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2849" w:rsidRDefault="00EB2849">
      <w:pPr>
        <w:pStyle w:val="ConsPlusTitlePage"/>
      </w:pPr>
      <w:r>
        <w:t xml:space="preserve">Документ предоставлен </w:t>
      </w:r>
      <w:hyperlink r:id="rId4">
        <w:r>
          <w:rPr>
            <w:color w:val="0000FF"/>
          </w:rPr>
          <w:t>КонсультантПлюс</w:t>
        </w:r>
      </w:hyperlink>
      <w:r>
        <w:br/>
      </w:r>
    </w:p>
    <w:p w:rsidR="00EB2849" w:rsidRDefault="00EB2849">
      <w:pPr>
        <w:pStyle w:val="ConsPlusNormal"/>
        <w:jc w:val="both"/>
        <w:outlineLvl w:val="0"/>
      </w:pPr>
    </w:p>
    <w:p w:rsidR="00EB2849" w:rsidRDefault="00EB2849">
      <w:pPr>
        <w:pStyle w:val="ConsPlusTitle"/>
        <w:jc w:val="center"/>
        <w:outlineLvl w:val="0"/>
      </w:pPr>
      <w:r>
        <w:t>ПРАВИТЕЛЬСТВО РЕСПУБЛИКИ ДАГЕСТАН</w:t>
      </w:r>
    </w:p>
    <w:p w:rsidR="00EB2849" w:rsidRDefault="00EB2849">
      <w:pPr>
        <w:pStyle w:val="ConsPlusTitle"/>
        <w:jc w:val="both"/>
      </w:pPr>
    </w:p>
    <w:p w:rsidR="00EB2849" w:rsidRDefault="00EB2849">
      <w:pPr>
        <w:pStyle w:val="ConsPlusTitle"/>
        <w:jc w:val="center"/>
      </w:pPr>
      <w:r>
        <w:t>ПОСТАНОВЛЕНИЕ</w:t>
      </w:r>
    </w:p>
    <w:p w:rsidR="00EB2849" w:rsidRDefault="00EB2849">
      <w:pPr>
        <w:pStyle w:val="ConsPlusTitle"/>
        <w:jc w:val="center"/>
      </w:pPr>
      <w:r>
        <w:t>от 28 января 2011 г. N 20</w:t>
      </w:r>
    </w:p>
    <w:p w:rsidR="00EB2849" w:rsidRDefault="00EB2849">
      <w:pPr>
        <w:pStyle w:val="ConsPlusTitle"/>
        <w:jc w:val="both"/>
      </w:pPr>
    </w:p>
    <w:p w:rsidR="00EB2849" w:rsidRDefault="00EB2849">
      <w:pPr>
        <w:pStyle w:val="ConsPlusTitle"/>
        <w:jc w:val="center"/>
      </w:pPr>
      <w:r>
        <w:t>ОБ УТВЕРЖДЕНИИ ПОРЯДКА</w:t>
      </w:r>
    </w:p>
    <w:p w:rsidR="00EB2849" w:rsidRDefault="00EB2849">
      <w:pPr>
        <w:pStyle w:val="ConsPlusTitle"/>
        <w:jc w:val="center"/>
      </w:pPr>
      <w:r>
        <w:t>ПРЕДОСТАВЛЕНИЯ КОМПЕНСАЦИИ РАСХОДОВ НА ОПЛАТУ ЖИЛОГО</w:t>
      </w:r>
    </w:p>
    <w:p w:rsidR="00EB2849" w:rsidRDefault="00EB2849">
      <w:pPr>
        <w:pStyle w:val="ConsPlusTitle"/>
        <w:jc w:val="center"/>
      </w:pPr>
      <w:r>
        <w:t>ПОМЕЩЕНИЯ И КОММУНАЛЬНЫХ УСЛУГ ОТДЕЛЬНЫМ КАТЕГОРИЯМ</w:t>
      </w:r>
    </w:p>
    <w:p w:rsidR="00EB2849" w:rsidRDefault="00EB2849">
      <w:pPr>
        <w:pStyle w:val="ConsPlusTitle"/>
        <w:jc w:val="center"/>
      </w:pPr>
      <w:r>
        <w:t>ГРАЖДАН В РЕСПУБЛИКЕ ДАГЕСТАН</w:t>
      </w:r>
    </w:p>
    <w:p w:rsidR="00EB2849" w:rsidRDefault="00EB28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849">
        <w:tc>
          <w:tcPr>
            <w:tcW w:w="60" w:type="dxa"/>
            <w:tcBorders>
              <w:top w:val="nil"/>
              <w:left w:val="nil"/>
              <w:bottom w:val="nil"/>
              <w:right w:val="nil"/>
            </w:tcBorders>
            <w:shd w:val="clear" w:color="auto" w:fill="CED3F1"/>
            <w:tcMar>
              <w:top w:w="0" w:type="dxa"/>
              <w:left w:w="0" w:type="dxa"/>
              <w:bottom w:w="0" w:type="dxa"/>
              <w:right w:w="0" w:type="dxa"/>
            </w:tcMar>
          </w:tcPr>
          <w:p w:rsidR="00EB2849" w:rsidRDefault="00EB28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849" w:rsidRDefault="00EB2849">
            <w:pPr>
              <w:pStyle w:val="ConsPlusNormal"/>
              <w:jc w:val="center"/>
            </w:pPr>
            <w:r>
              <w:rPr>
                <w:color w:val="392C69"/>
              </w:rPr>
              <w:t>Список изменяющих документов</w:t>
            </w:r>
          </w:p>
          <w:p w:rsidR="00EB2849" w:rsidRDefault="00EB2849">
            <w:pPr>
              <w:pStyle w:val="ConsPlusNormal"/>
              <w:jc w:val="center"/>
            </w:pPr>
            <w:r>
              <w:rPr>
                <w:color w:val="392C69"/>
              </w:rPr>
              <w:t>(в ред. Постановлений Правительства РД</w:t>
            </w:r>
          </w:p>
          <w:p w:rsidR="00EB2849" w:rsidRDefault="00EB2849">
            <w:pPr>
              <w:pStyle w:val="ConsPlusNormal"/>
              <w:jc w:val="center"/>
            </w:pPr>
            <w:r>
              <w:rPr>
                <w:color w:val="392C69"/>
              </w:rPr>
              <w:t xml:space="preserve">от 08.12.2011 </w:t>
            </w:r>
            <w:hyperlink r:id="rId5">
              <w:r>
                <w:rPr>
                  <w:color w:val="0000FF"/>
                </w:rPr>
                <w:t>N 473</w:t>
              </w:r>
            </w:hyperlink>
            <w:r>
              <w:rPr>
                <w:color w:val="392C69"/>
              </w:rPr>
              <w:t xml:space="preserve">, от 01.03.2012 </w:t>
            </w:r>
            <w:hyperlink r:id="rId6">
              <w:r>
                <w:rPr>
                  <w:color w:val="0000FF"/>
                </w:rPr>
                <w:t>N 55</w:t>
              </w:r>
            </w:hyperlink>
            <w:r>
              <w:rPr>
                <w:color w:val="392C69"/>
              </w:rPr>
              <w:t>,</w:t>
            </w:r>
          </w:p>
          <w:p w:rsidR="00EB2849" w:rsidRDefault="00EB2849">
            <w:pPr>
              <w:pStyle w:val="ConsPlusNormal"/>
              <w:jc w:val="center"/>
            </w:pPr>
            <w:r>
              <w:rPr>
                <w:color w:val="392C69"/>
              </w:rPr>
              <w:t xml:space="preserve">от 18.05.2012 </w:t>
            </w:r>
            <w:hyperlink r:id="rId7">
              <w:r>
                <w:rPr>
                  <w:color w:val="0000FF"/>
                </w:rPr>
                <w:t>N 172</w:t>
              </w:r>
            </w:hyperlink>
            <w:r>
              <w:rPr>
                <w:color w:val="392C69"/>
              </w:rPr>
              <w:t xml:space="preserve">, от 30.11.2012 </w:t>
            </w:r>
            <w:hyperlink r:id="rId8">
              <w:r>
                <w:rPr>
                  <w:color w:val="0000FF"/>
                </w:rPr>
                <w:t>N 411</w:t>
              </w:r>
            </w:hyperlink>
            <w:r>
              <w:rPr>
                <w:color w:val="392C69"/>
              </w:rPr>
              <w:t>,</w:t>
            </w:r>
          </w:p>
          <w:p w:rsidR="00EB2849" w:rsidRDefault="00EB2849">
            <w:pPr>
              <w:pStyle w:val="ConsPlusNormal"/>
              <w:jc w:val="center"/>
            </w:pPr>
            <w:r>
              <w:rPr>
                <w:color w:val="392C69"/>
              </w:rPr>
              <w:t xml:space="preserve">от 18.11.2013 </w:t>
            </w:r>
            <w:hyperlink r:id="rId9">
              <w:r>
                <w:rPr>
                  <w:color w:val="0000FF"/>
                </w:rPr>
                <w:t>N 593</w:t>
              </w:r>
            </w:hyperlink>
            <w:r>
              <w:rPr>
                <w:color w:val="392C69"/>
              </w:rPr>
              <w:t xml:space="preserve">, от 23.06.2014 </w:t>
            </w:r>
            <w:hyperlink r:id="rId10">
              <w:r>
                <w:rPr>
                  <w:color w:val="0000FF"/>
                </w:rPr>
                <w:t>N 286</w:t>
              </w:r>
            </w:hyperlink>
            <w:r>
              <w:rPr>
                <w:color w:val="392C69"/>
              </w:rPr>
              <w:t>,</w:t>
            </w:r>
          </w:p>
          <w:p w:rsidR="00EB2849" w:rsidRDefault="00EB2849">
            <w:pPr>
              <w:pStyle w:val="ConsPlusNormal"/>
              <w:jc w:val="center"/>
            </w:pPr>
            <w:r>
              <w:rPr>
                <w:color w:val="392C69"/>
              </w:rPr>
              <w:t xml:space="preserve">от 24.02.2015 </w:t>
            </w:r>
            <w:hyperlink r:id="rId11">
              <w:r>
                <w:rPr>
                  <w:color w:val="0000FF"/>
                </w:rPr>
                <w:t>N 51</w:t>
              </w:r>
            </w:hyperlink>
            <w:r>
              <w:rPr>
                <w:color w:val="392C69"/>
              </w:rPr>
              <w:t xml:space="preserve">, от 25.05.2015 </w:t>
            </w:r>
            <w:hyperlink r:id="rId12">
              <w:r>
                <w:rPr>
                  <w:color w:val="0000FF"/>
                </w:rPr>
                <w:t>N 156</w:t>
              </w:r>
            </w:hyperlink>
            <w:r>
              <w:rPr>
                <w:color w:val="392C69"/>
              </w:rPr>
              <w:t>,</w:t>
            </w:r>
          </w:p>
          <w:p w:rsidR="00EB2849" w:rsidRDefault="00EB2849">
            <w:pPr>
              <w:pStyle w:val="ConsPlusNormal"/>
              <w:jc w:val="center"/>
            </w:pPr>
            <w:r>
              <w:rPr>
                <w:color w:val="392C69"/>
              </w:rPr>
              <w:t xml:space="preserve">от 16.06.2016 </w:t>
            </w:r>
            <w:hyperlink r:id="rId13">
              <w:r>
                <w:rPr>
                  <w:color w:val="0000FF"/>
                </w:rPr>
                <w:t>N 171</w:t>
              </w:r>
            </w:hyperlink>
            <w:r>
              <w:rPr>
                <w:color w:val="392C69"/>
              </w:rPr>
              <w:t xml:space="preserve">, от 02.12.2016 </w:t>
            </w:r>
            <w:hyperlink r:id="rId14">
              <w:r>
                <w:rPr>
                  <w:color w:val="0000FF"/>
                </w:rPr>
                <w:t>N 374</w:t>
              </w:r>
            </w:hyperlink>
            <w:r>
              <w:rPr>
                <w:color w:val="392C69"/>
              </w:rPr>
              <w:t>,</w:t>
            </w:r>
          </w:p>
          <w:p w:rsidR="00EB2849" w:rsidRDefault="00EB2849">
            <w:pPr>
              <w:pStyle w:val="ConsPlusNormal"/>
              <w:jc w:val="center"/>
            </w:pPr>
            <w:r>
              <w:rPr>
                <w:color w:val="392C69"/>
              </w:rPr>
              <w:t xml:space="preserve">от 17.10.2017 </w:t>
            </w:r>
            <w:hyperlink r:id="rId15">
              <w:r>
                <w:rPr>
                  <w:color w:val="0000FF"/>
                </w:rPr>
                <w:t>N 244</w:t>
              </w:r>
            </w:hyperlink>
            <w:r>
              <w:rPr>
                <w:color w:val="392C69"/>
              </w:rPr>
              <w:t xml:space="preserve">, от 17.04.2023 </w:t>
            </w:r>
            <w:hyperlink r:id="rId16">
              <w:r>
                <w:rPr>
                  <w:color w:val="0000FF"/>
                </w:rPr>
                <w:t>N 136</w:t>
              </w:r>
            </w:hyperlink>
            <w:r>
              <w:rPr>
                <w:color w:val="392C69"/>
              </w:rPr>
              <w:t>,</w:t>
            </w:r>
          </w:p>
          <w:p w:rsidR="00EB2849" w:rsidRDefault="00EB2849">
            <w:pPr>
              <w:pStyle w:val="ConsPlusNormal"/>
              <w:jc w:val="center"/>
            </w:pPr>
            <w:r>
              <w:rPr>
                <w:color w:val="392C69"/>
              </w:rPr>
              <w:t xml:space="preserve">от 19.02.2024 </w:t>
            </w:r>
            <w:hyperlink r:id="rId17">
              <w:r>
                <w:rPr>
                  <w:color w:val="0000FF"/>
                </w:rPr>
                <w:t>N 24</w:t>
              </w:r>
            </w:hyperlink>
            <w:r>
              <w:rPr>
                <w:color w:val="392C69"/>
              </w:rPr>
              <w:t>,</w:t>
            </w:r>
          </w:p>
          <w:p w:rsidR="00EB2849" w:rsidRDefault="00EB2849">
            <w:pPr>
              <w:pStyle w:val="ConsPlusNormal"/>
              <w:jc w:val="center"/>
            </w:pPr>
            <w:r>
              <w:rPr>
                <w:color w:val="392C69"/>
              </w:rPr>
              <w:t>с изм., внесенными Постановлениями</w:t>
            </w:r>
          </w:p>
          <w:p w:rsidR="00EB2849" w:rsidRDefault="00EB2849">
            <w:pPr>
              <w:pStyle w:val="ConsPlusNormal"/>
              <w:jc w:val="center"/>
            </w:pPr>
            <w:r>
              <w:rPr>
                <w:color w:val="392C69"/>
              </w:rPr>
              <w:t>Конституционного суда РД</w:t>
            </w:r>
          </w:p>
          <w:p w:rsidR="00EB2849" w:rsidRDefault="00EB2849">
            <w:pPr>
              <w:pStyle w:val="ConsPlusNormal"/>
              <w:jc w:val="center"/>
            </w:pPr>
            <w:r>
              <w:rPr>
                <w:color w:val="392C69"/>
              </w:rPr>
              <w:t xml:space="preserve">от 25.04.2012 </w:t>
            </w:r>
            <w:hyperlink r:id="rId18">
              <w:r>
                <w:rPr>
                  <w:color w:val="0000FF"/>
                </w:rPr>
                <w:t>N 1-П</w:t>
              </w:r>
            </w:hyperlink>
            <w:r>
              <w:rPr>
                <w:color w:val="392C69"/>
              </w:rPr>
              <w:t xml:space="preserve">, от 02.10.2013 </w:t>
            </w:r>
            <w:hyperlink r:id="rId19">
              <w:r>
                <w:rPr>
                  <w:color w:val="0000FF"/>
                </w:rPr>
                <w:t>N 2-П</w:t>
              </w:r>
            </w:hyperlink>
            <w:r>
              <w:rPr>
                <w:color w:val="392C69"/>
              </w:rPr>
              <w:t>,</w:t>
            </w:r>
          </w:p>
          <w:p w:rsidR="00EB2849" w:rsidRDefault="00EB2849">
            <w:pPr>
              <w:pStyle w:val="ConsPlusNormal"/>
              <w:jc w:val="center"/>
            </w:pPr>
            <w:r>
              <w:rPr>
                <w:color w:val="392C69"/>
              </w:rPr>
              <w:t xml:space="preserve">от 10.12.2013 </w:t>
            </w:r>
            <w:hyperlink r:id="rId20">
              <w:r>
                <w:rPr>
                  <w:color w:val="0000FF"/>
                </w:rPr>
                <w:t>N 4-П</w:t>
              </w:r>
            </w:hyperlink>
            <w:r>
              <w:rPr>
                <w:color w:val="392C69"/>
              </w:rPr>
              <w:t>,</w:t>
            </w:r>
          </w:p>
          <w:p w:rsidR="00EB2849" w:rsidRDefault="00EB2849">
            <w:pPr>
              <w:pStyle w:val="ConsPlusNormal"/>
              <w:jc w:val="center"/>
            </w:pPr>
            <w:r>
              <w:rPr>
                <w:color w:val="392C69"/>
              </w:rPr>
              <w:t>Постановлениями Правительства РД</w:t>
            </w:r>
          </w:p>
          <w:p w:rsidR="00EB2849" w:rsidRDefault="00EB2849">
            <w:pPr>
              <w:pStyle w:val="ConsPlusNormal"/>
              <w:jc w:val="center"/>
            </w:pPr>
            <w:r>
              <w:rPr>
                <w:color w:val="392C69"/>
              </w:rPr>
              <w:t xml:space="preserve">от 13.04.2016 </w:t>
            </w:r>
            <w:hyperlink r:id="rId21">
              <w:r>
                <w:rPr>
                  <w:color w:val="0000FF"/>
                </w:rPr>
                <w:t>N 95</w:t>
              </w:r>
            </w:hyperlink>
            <w:r>
              <w:rPr>
                <w:color w:val="392C69"/>
              </w:rPr>
              <w:t xml:space="preserve">, от 12.04.2017 </w:t>
            </w:r>
            <w:hyperlink r:id="rId22">
              <w:r>
                <w:rPr>
                  <w:color w:val="0000FF"/>
                </w:rPr>
                <w:t>N 90</w:t>
              </w:r>
            </w:hyperlink>
            <w:r>
              <w:rPr>
                <w:color w:val="392C69"/>
              </w:rPr>
              <w:t>,</w:t>
            </w:r>
          </w:p>
          <w:p w:rsidR="00EB2849" w:rsidRDefault="00EB2849">
            <w:pPr>
              <w:pStyle w:val="ConsPlusNormal"/>
              <w:jc w:val="center"/>
            </w:pPr>
            <w:r>
              <w:rPr>
                <w:color w:val="392C69"/>
              </w:rPr>
              <w:t xml:space="preserve">от 09.05.2020 </w:t>
            </w:r>
            <w:hyperlink r:id="rId23">
              <w:r>
                <w:rPr>
                  <w:color w:val="0000FF"/>
                </w:rPr>
                <w:t>N 89</w:t>
              </w:r>
            </w:hyperlink>
            <w:r>
              <w:rPr>
                <w:color w:val="392C69"/>
              </w:rPr>
              <w:t xml:space="preserve"> (ред. 21.12.2020),</w:t>
            </w:r>
          </w:p>
          <w:p w:rsidR="00EB2849" w:rsidRDefault="00000000">
            <w:pPr>
              <w:pStyle w:val="ConsPlusNormal"/>
              <w:jc w:val="center"/>
            </w:pPr>
            <w:hyperlink r:id="rId24">
              <w:r w:rsidR="00EB2849">
                <w:rPr>
                  <w:color w:val="0000FF"/>
                </w:rPr>
                <w:t>Решением</w:t>
              </w:r>
            </w:hyperlink>
            <w:r w:rsidR="00EB2849">
              <w:rPr>
                <w:color w:val="392C69"/>
              </w:rPr>
              <w:t xml:space="preserve"> Верховного суда Республики Дагестан</w:t>
            </w:r>
          </w:p>
          <w:p w:rsidR="00EB2849" w:rsidRDefault="00EB2849">
            <w:pPr>
              <w:pStyle w:val="ConsPlusNormal"/>
              <w:jc w:val="center"/>
            </w:pPr>
            <w:r>
              <w:rPr>
                <w:color w:val="392C69"/>
              </w:rPr>
              <w:t>от 23.08.2023 N 3а-156/2023)</w:t>
            </w: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r>
    </w:tbl>
    <w:p w:rsidR="00EB2849" w:rsidRDefault="00EB2849">
      <w:pPr>
        <w:pStyle w:val="ConsPlusNormal"/>
        <w:jc w:val="both"/>
      </w:pPr>
    </w:p>
    <w:p w:rsidR="00EB2849" w:rsidRDefault="00EB2849">
      <w:pPr>
        <w:pStyle w:val="ConsPlusNormal"/>
        <w:ind w:firstLine="540"/>
        <w:jc w:val="both"/>
      </w:pPr>
      <w:r>
        <w:t xml:space="preserve">В соответствии со </w:t>
      </w:r>
      <w:hyperlink r:id="rId25">
        <w:r>
          <w:rPr>
            <w:color w:val="0000FF"/>
          </w:rPr>
          <w:t>статьей 160</w:t>
        </w:r>
      </w:hyperlink>
      <w:r>
        <w:t xml:space="preserve"> Жилищного кодекса Российской Федерации Правительство Республики Дагестан постановляет:</w:t>
      </w:r>
    </w:p>
    <w:p w:rsidR="00EB2849" w:rsidRDefault="00EB2849">
      <w:pPr>
        <w:pStyle w:val="ConsPlusNormal"/>
        <w:jc w:val="both"/>
      </w:pPr>
      <w:r>
        <w:t xml:space="preserve">(преамбула в ред. </w:t>
      </w:r>
      <w:hyperlink r:id="rId26">
        <w:r>
          <w:rPr>
            <w:color w:val="0000FF"/>
          </w:rPr>
          <w:t>Постановления</w:t>
        </w:r>
      </w:hyperlink>
      <w:r>
        <w:t xml:space="preserve"> Правительства РД от 19.02.2024 N 24)</w:t>
      </w:r>
    </w:p>
    <w:p w:rsidR="00EB2849" w:rsidRDefault="00EB2849">
      <w:pPr>
        <w:pStyle w:val="ConsPlusNormal"/>
        <w:spacing w:before="220"/>
        <w:ind w:firstLine="540"/>
        <w:jc w:val="both"/>
      </w:pPr>
      <w:r>
        <w:t xml:space="preserve">1. Утвердить прилагаемый </w:t>
      </w:r>
      <w:hyperlink w:anchor="P67">
        <w:r>
          <w:rPr>
            <w:color w:val="0000FF"/>
          </w:rPr>
          <w:t>Порядок</w:t>
        </w:r>
      </w:hyperlink>
      <w:r>
        <w:t xml:space="preserve"> предоставления компенсации расходов на оплату жилого помещения и коммунальных услуг отдельным категориям граждан в Республике Дагестан.</w:t>
      </w:r>
    </w:p>
    <w:p w:rsidR="00EB2849" w:rsidRDefault="00EB2849">
      <w:pPr>
        <w:pStyle w:val="ConsPlusNormal"/>
        <w:jc w:val="both"/>
      </w:pPr>
      <w:r>
        <w:t xml:space="preserve">(в ред. </w:t>
      </w:r>
      <w:hyperlink r:id="rId27">
        <w:r>
          <w:rPr>
            <w:color w:val="0000FF"/>
          </w:rPr>
          <w:t>Постановления</w:t>
        </w:r>
      </w:hyperlink>
      <w:r>
        <w:t xml:space="preserve"> Правительства РД от 19.02.2024 N 24)</w:t>
      </w:r>
    </w:p>
    <w:p w:rsidR="00EB2849" w:rsidRDefault="00EB2849">
      <w:pPr>
        <w:pStyle w:val="ConsPlusNormal"/>
        <w:spacing w:before="220"/>
        <w:ind w:firstLine="540"/>
        <w:jc w:val="both"/>
      </w:pPr>
      <w:r>
        <w:t>2. Министерству труда и социального развития Республики Дагестан:</w:t>
      </w:r>
    </w:p>
    <w:p w:rsidR="00EB2849" w:rsidRDefault="00EB2849">
      <w:pPr>
        <w:pStyle w:val="ConsPlusNormal"/>
        <w:spacing w:before="220"/>
        <w:ind w:firstLine="540"/>
        <w:jc w:val="both"/>
      </w:pPr>
      <w:r>
        <w:t>а) обеспечить предоставление компенсации расходов на оплату жилого помещения и коммунальных услуг отдельным категориям граждан;</w:t>
      </w:r>
    </w:p>
    <w:p w:rsidR="00EB2849" w:rsidRDefault="00EB2849">
      <w:pPr>
        <w:pStyle w:val="ConsPlusNormal"/>
        <w:jc w:val="both"/>
      </w:pPr>
      <w:r>
        <w:t xml:space="preserve">(в ред. Постановлений Правительства РД от 24.02.2015 </w:t>
      </w:r>
      <w:hyperlink r:id="rId28">
        <w:r>
          <w:rPr>
            <w:color w:val="0000FF"/>
          </w:rPr>
          <w:t>N 51</w:t>
        </w:r>
      </w:hyperlink>
      <w:r>
        <w:t xml:space="preserve">, от 19.02.2024 </w:t>
      </w:r>
      <w:hyperlink r:id="rId29">
        <w:r>
          <w:rPr>
            <w:color w:val="0000FF"/>
          </w:rPr>
          <w:t>N 24</w:t>
        </w:r>
      </w:hyperlink>
      <w:r>
        <w:t>)</w:t>
      </w:r>
    </w:p>
    <w:p w:rsidR="00EB2849" w:rsidRDefault="00EB2849">
      <w:pPr>
        <w:pStyle w:val="ConsPlusNormal"/>
        <w:spacing w:before="220"/>
        <w:ind w:firstLine="540"/>
        <w:jc w:val="both"/>
      </w:pPr>
      <w:r>
        <w:t>б) обеспечить взаимодействие органов социальной защиты населения в муниципальных районах и городских округах с поставщиками коммунальных услуг по реализации настоящего постановления;</w:t>
      </w:r>
    </w:p>
    <w:p w:rsidR="00EB2849" w:rsidRDefault="00EB2849">
      <w:pPr>
        <w:pStyle w:val="ConsPlusNormal"/>
        <w:spacing w:before="220"/>
        <w:ind w:firstLine="540"/>
        <w:jc w:val="both"/>
      </w:pPr>
      <w:r>
        <w:t xml:space="preserve">в) давать разъяснения по применению </w:t>
      </w:r>
      <w:hyperlink w:anchor="P67">
        <w:r>
          <w:rPr>
            <w:color w:val="0000FF"/>
          </w:rPr>
          <w:t>Порядка</w:t>
        </w:r>
      </w:hyperlink>
      <w:r>
        <w:t>, утвержденного настоящим постановлением.</w:t>
      </w:r>
    </w:p>
    <w:p w:rsidR="00EB2849" w:rsidRDefault="00EB2849">
      <w:pPr>
        <w:pStyle w:val="ConsPlusNormal"/>
        <w:spacing w:before="220"/>
        <w:ind w:firstLine="540"/>
        <w:jc w:val="both"/>
      </w:pPr>
      <w:r>
        <w:t>3. Министерству финансов Республики Дагестан ежегодно при формировании проекта республиканского бюджета Республики Дагестан предусматривать средства на предоставление компенсации расходов на оплату жилого помещения и коммунальных услуг отдельным категориям граждан.</w:t>
      </w:r>
    </w:p>
    <w:p w:rsidR="00EB2849" w:rsidRDefault="00EB2849">
      <w:pPr>
        <w:pStyle w:val="ConsPlusNormal"/>
        <w:jc w:val="both"/>
      </w:pPr>
      <w:r>
        <w:lastRenderedPageBreak/>
        <w:t xml:space="preserve">(в ред. </w:t>
      </w:r>
      <w:hyperlink r:id="rId30">
        <w:r>
          <w:rPr>
            <w:color w:val="0000FF"/>
          </w:rPr>
          <w:t>Постановления</w:t>
        </w:r>
      </w:hyperlink>
      <w:r>
        <w:t xml:space="preserve"> Правительства РД от 19.02.2024 N 24)</w:t>
      </w:r>
    </w:p>
    <w:p w:rsidR="00EB2849" w:rsidRDefault="00EB2849">
      <w:pPr>
        <w:pStyle w:val="ConsPlusNormal"/>
        <w:spacing w:before="220"/>
        <w:ind w:firstLine="540"/>
        <w:jc w:val="both"/>
      </w:pPr>
      <w:r>
        <w:t>4. Рекомендовать администрациям муниципальных районов и городских округов Республики Дагестан:</w:t>
      </w:r>
    </w:p>
    <w:p w:rsidR="00EB2849" w:rsidRDefault="00EB2849">
      <w:pPr>
        <w:pStyle w:val="ConsPlusNormal"/>
        <w:spacing w:before="220"/>
        <w:ind w:firstLine="540"/>
        <w:jc w:val="both"/>
      </w:pPr>
      <w:r>
        <w:t>обеспечить взаимодействие поставщиков коммунальных услуг с органами социальной защиты населения в муниципальных районах и городских округах по реализации настоящего постановления;</w:t>
      </w:r>
    </w:p>
    <w:p w:rsidR="00EB2849" w:rsidRDefault="00EB2849">
      <w:pPr>
        <w:pStyle w:val="ConsPlusNormal"/>
        <w:spacing w:before="220"/>
        <w:ind w:firstLine="540"/>
        <w:jc w:val="both"/>
      </w:pPr>
      <w:r>
        <w:t>информировать органы социальной защиты населения в муниципальных районах и городских округах об изменении тарифов на коммунальные услуги и нормативов потребления коммунальных услуг.</w:t>
      </w:r>
    </w:p>
    <w:p w:rsidR="00EB2849" w:rsidRDefault="00EB2849">
      <w:pPr>
        <w:pStyle w:val="ConsPlusNormal"/>
        <w:spacing w:before="220"/>
        <w:ind w:firstLine="540"/>
        <w:jc w:val="both"/>
      </w:pPr>
      <w:r>
        <w:t>4.1. Педагогическим работникам образовательных учреждений, работающим и проживающим в сельской местности и поселках городского типа, в том числе педагогическим работникам образовательных учреждений - пенсионерам, проживающим в сельской местности и поселках городского типа, если общий стаж их работы в образовательных учреждениях, расположенных в сельской местности и поселках городского типа, составляет не менее 10 лет и на момент выхода на пенсию они имели право на меры социальной поддержки по оплате жилых помещений, отопления и освещения (далее - педагогические работники), осуществившим расходы на оплату жилых помещений, отопления и освещения до 1 января 2015 года и представившим подтверждающие документы до 1 марта 2015 года, компенсация указанных расходов осуществляется по фактически произведенным расходам на оплату жилых помещений, отопления и освещения.</w:t>
      </w:r>
    </w:p>
    <w:p w:rsidR="00EB2849" w:rsidRDefault="00EB2849">
      <w:pPr>
        <w:pStyle w:val="ConsPlusNormal"/>
        <w:spacing w:before="220"/>
        <w:ind w:firstLine="540"/>
        <w:jc w:val="both"/>
      </w:pPr>
      <w:r>
        <w:t>Отдельным категориям граждан, работающих и проживающих в сельской местности и поселках городского типа (за исключением педагогических работников), осуществивших расходы на оплату жилых помещений и коммунальных услуг до 1 января 2015 года и представивших подтверждающие документы до 1 марта 2015 года, компенсация расходов осуществляется по фактически произведенным расходам, но не выше сумм, исчисленных с учетом социальной нормы площади жилых помещений и нормативов потребления коммунальных услуг, утвержденных Правительством Республики Дагестан.</w:t>
      </w:r>
    </w:p>
    <w:p w:rsidR="00EB2849" w:rsidRDefault="00EB2849">
      <w:pPr>
        <w:pStyle w:val="ConsPlusNormal"/>
        <w:jc w:val="both"/>
      </w:pPr>
      <w:r>
        <w:t xml:space="preserve">(п. 4.1 введен </w:t>
      </w:r>
      <w:hyperlink r:id="rId31">
        <w:r>
          <w:rPr>
            <w:color w:val="0000FF"/>
          </w:rPr>
          <w:t>Постановлением</w:t>
        </w:r>
      </w:hyperlink>
      <w:r>
        <w:t xml:space="preserve"> Правительства РД от 24.02.2015 N 51)</w:t>
      </w:r>
    </w:p>
    <w:p w:rsidR="00EB2849" w:rsidRDefault="00EB2849">
      <w:pPr>
        <w:pStyle w:val="ConsPlusNormal"/>
        <w:spacing w:before="220"/>
        <w:ind w:firstLine="540"/>
        <w:jc w:val="both"/>
      </w:pPr>
      <w:r>
        <w:t>5. Признать утратившими силу:</w:t>
      </w:r>
    </w:p>
    <w:p w:rsidR="00EB2849" w:rsidRDefault="00000000">
      <w:pPr>
        <w:pStyle w:val="ConsPlusNormal"/>
        <w:spacing w:before="220"/>
        <w:ind w:firstLine="540"/>
        <w:jc w:val="both"/>
      </w:pPr>
      <w:hyperlink r:id="rId32">
        <w:r w:rsidR="00EB2849">
          <w:rPr>
            <w:color w:val="0000FF"/>
          </w:rPr>
          <w:t>постановление</w:t>
        </w:r>
      </w:hyperlink>
      <w:r w:rsidR="00EB2849">
        <w:t xml:space="preserve"> Правительства Республики Дагестан от 4 июля 2008 г. N 217 "О Порядке осуществления ежемесячной денежной выплаты по оплате жилого помещения и коммунальных услуг отдельным категориям граждан" (Собрание законодательства Республики Дагестан, 2008, N 13, ст. 543);</w:t>
      </w:r>
    </w:p>
    <w:p w:rsidR="00EB2849" w:rsidRDefault="00000000">
      <w:pPr>
        <w:pStyle w:val="ConsPlusNormal"/>
        <w:spacing w:before="220"/>
        <w:ind w:firstLine="540"/>
        <w:jc w:val="both"/>
      </w:pPr>
      <w:hyperlink r:id="rId33">
        <w:r w:rsidR="00EB2849">
          <w:rPr>
            <w:color w:val="0000FF"/>
          </w:rPr>
          <w:t>пункт 4</w:t>
        </w:r>
      </w:hyperlink>
      <w:r w:rsidR="00EB2849">
        <w:t xml:space="preserve"> постановления Правительства Республики Дагестан от 2 марта 2009 г. N 54 "О внесении изменений и признании утратившими силу некоторых постановлений Правительства Республики Дагестан" (Собрание законодательства Республики Дагестан, 2009, N 5, ст. 185);</w:t>
      </w:r>
    </w:p>
    <w:p w:rsidR="00EB2849" w:rsidRDefault="00000000">
      <w:pPr>
        <w:pStyle w:val="ConsPlusNormal"/>
        <w:spacing w:before="220"/>
        <w:ind w:firstLine="540"/>
        <w:jc w:val="both"/>
      </w:pPr>
      <w:hyperlink r:id="rId34">
        <w:r w:rsidR="00EB2849">
          <w:rPr>
            <w:color w:val="0000FF"/>
          </w:rPr>
          <w:t>постановление</w:t>
        </w:r>
      </w:hyperlink>
      <w:r w:rsidR="00EB2849">
        <w:t xml:space="preserve"> Правительства Республики Дагестан от 30 июня 2009 г. N 210 "О внесении изменений в постановление Правительства Республики Дагестан от 4 июля 2008 г. N 217" (Собрание законодательства Республики Дагестан, 2009, N 12, ст. 603).</w:t>
      </w:r>
    </w:p>
    <w:p w:rsidR="00EB2849" w:rsidRDefault="00EB2849">
      <w:pPr>
        <w:pStyle w:val="ConsPlusNormal"/>
        <w:spacing w:before="220"/>
        <w:ind w:firstLine="540"/>
        <w:jc w:val="both"/>
      </w:pPr>
      <w:r>
        <w:t xml:space="preserve">6. Исключен. - </w:t>
      </w:r>
      <w:hyperlink r:id="rId35">
        <w:r>
          <w:rPr>
            <w:color w:val="0000FF"/>
          </w:rPr>
          <w:t>Постановление</w:t>
        </w:r>
      </w:hyperlink>
      <w:r>
        <w:t xml:space="preserve"> Правительства РД от 19.02.2024 N 24.</w:t>
      </w:r>
    </w:p>
    <w:p w:rsidR="00EB2849" w:rsidRDefault="00EB2849">
      <w:pPr>
        <w:pStyle w:val="ConsPlusNormal"/>
        <w:jc w:val="both"/>
      </w:pPr>
    </w:p>
    <w:p w:rsidR="00EB2849" w:rsidRDefault="00EB2849">
      <w:pPr>
        <w:pStyle w:val="ConsPlusNormal"/>
        <w:jc w:val="right"/>
      </w:pPr>
      <w:r>
        <w:t>Временно исполняющий обязанности</w:t>
      </w:r>
    </w:p>
    <w:p w:rsidR="00EB2849" w:rsidRDefault="00EB2849">
      <w:pPr>
        <w:pStyle w:val="ConsPlusNormal"/>
        <w:jc w:val="right"/>
      </w:pPr>
      <w:r>
        <w:t>Председателя Правительства</w:t>
      </w:r>
    </w:p>
    <w:p w:rsidR="00EB2849" w:rsidRDefault="00EB2849">
      <w:pPr>
        <w:pStyle w:val="ConsPlusNormal"/>
        <w:jc w:val="right"/>
      </w:pPr>
      <w:r>
        <w:t>Республики Дагестан</w:t>
      </w:r>
    </w:p>
    <w:p w:rsidR="00EB2849" w:rsidRDefault="00EB2849">
      <w:pPr>
        <w:pStyle w:val="ConsPlusNormal"/>
        <w:jc w:val="right"/>
      </w:pPr>
      <w:r>
        <w:t>Р.КУРБАНОВ</w:t>
      </w: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right"/>
        <w:outlineLvl w:val="0"/>
      </w:pPr>
      <w:r>
        <w:t>Утвержден</w:t>
      </w:r>
    </w:p>
    <w:p w:rsidR="00EB2849" w:rsidRDefault="00EB2849">
      <w:pPr>
        <w:pStyle w:val="ConsPlusNormal"/>
        <w:jc w:val="right"/>
      </w:pPr>
      <w:r>
        <w:t>постановлением Правительства</w:t>
      </w:r>
    </w:p>
    <w:p w:rsidR="00EB2849" w:rsidRDefault="00EB2849">
      <w:pPr>
        <w:pStyle w:val="ConsPlusNormal"/>
        <w:jc w:val="right"/>
      </w:pPr>
      <w:r>
        <w:t>Республики Дагестан</w:t>
      </w:r>
    </w:p>
    <w:p w:rsidR="00EB2849" w:rsidRDefault="00EB2849">
      <w:pPr>
        <w:pStyle w:val="ConsPlusNormal"/>
        <w:jc w:val="right"/>
      </w:pPr>
      <w:r>
        <w:t>от 28 января 2011 г. N 20</w:t>
      </w:r>
    </w:p>
    <w:p w:rsidR="00EB2849" w:rsidRDefault="00EB28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849">
        <w:tc>
          <w:tcPr>
            <w:tcW w:w="60" w:type="dxa"/>
            <w:tcBorders>
              <w:top w:val="nil"/>
              <w:left w:val="nil"/>
              <w:bottom w:val="nil"/>
              <w:right w:val="nil"/>
            </w:tcBorders>
            <w:shd w:val="clear" w:color="auto" w:fill="CED3F1"/>
            <w:tcMar>
              <w:top w:w="0" w:type="dxa"/>
              <w:left w:w="0" w:type="dxa"/>
              <w:bottom w:w="0" w:type="dxa"/>
              <w:right w:w="0" w:type="dxa"/>
            </w:tcMar>
          </w:tcPr>
          <w:p w:rsidR="00EB2849" w:rsidRDefault="00EB28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849" w:rsidRDefault="00EB2849">
            <w:pPr>
              <w:pStyle w:val="ConsPlusNormal"/>
              <w:jc w:val="both"/>
            </w:pPr>
            <w:r>
              <w:rPr>
                <w:color w:val="392C69"/>
              </w:rPr>
              <w:t xml:space="preserve">Действие изменений, внесенных в Порядок </w:t>
            </w:r>
            <w:hyperlink r:id="rId36">
              <w:r>
                <w:rPr>
                  <w:color w:val="0000FF"/>
                </w:rPr>
                <w:t>Постановлением</w:t>
              </w:r>
            </w:hyperlink>
            <w:r>
              <w:rPr>
                <w:color w:val="392C69"/>
              </w:rPr>
              <w:t xml:space="preserve"> Правительства РД от 19.02.2024 N 24 в части предоставления отдельным категориям граждан мер социальной поддержки по оплате жилого помещения и коммунальных услуг в соответствии с </w:t>
            </w:r>
            <w:hyperlink r:id="rId37">
              <w:r>
                <w:rPr>
                  <w:color w:val="0000FF"/>
                </w:rPr>
                <w:t>Законом</w:t>
              </w:r>
            </w:hyperlink>
            <w:r>
              <w:rPr>
                <w:color w:val="392C69"/>
              </w:rP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w:t>
            </w:r>
            <w:hyperlink r:id="rId38">
              <w:r>
                <w:rPr>
                  <w:color w:val="0000FF"/>
                </w:rPr>
                <w:t>распространяются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r>
    </w:tbl>
    <w:p w:rsidR="00EB2849" w:rsidRDefault="00EB2849">
      <w:pPr>
        <w:pStyle w:val="ConsPlusTitle"/>
        <w:spacing w:before="280"/>
        <w:jc w:val="center"/>
      </w:pPr>
      <w:bookmarkStart w:id="0" w:name="P67"/>
      <w:bookmarkEnd w:id="0"/>
      <w:r>
        <w:t>ПОРЯДОК</w:t>
      </w:r>
    </w:p>
    <w:p w:rsidR="00EB2849" w:rsidRDefault="00EB2849">
      <w:pPr>
        <w:pStyle w:val="ConsPlusTitle"/>
        <w:jc w:val="center"/>
      </w:pPr>
      <w:r>
        <w:t>ПРЕДОСТАВЛЕНИЯ КОМПЕНСАЦИИ РАСХОДОВ НА ОПЛАТУ ЖИЛОГО</w:t>
      </w:r>
    </w:p>
    <w:p w:rsidR="00EB2849" w:rsidRDefault="00EB2849">
      <w:pPr>
        <w:pStyle w:val="ConsPlusTitle"/>
        <w:jc w:val="center"/>
      </w:pPr>
      <w:r>
        <w:t>ПОМЕЩЕНИЯ И КОММУНАЛЬНЫХ УСЛУГ ОТДЕЛЬНЫМ КАТЕГОРИЯМ</w:t>
      </w:r>
    </w:p>
    <w:p w:rsidR="00EB2849" w:rsidRDefault="00EB2849">
      <w:pPr>
        <w:pStyle w:val="ConsPlusTitle"/>
        <w:jc w:val="center"/>
      </w:pPr>
      <w:r>
        <w:t>ГРАЖДАН В РЕСПУБЛИКЕ ДАГЕСТАН</w:t>
      </w:r>
    </w:p>
    <w:p w:rsidR="00EB2849" w:rsidRDefault="00EB28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849">
        <w:tc>
          <w:tcPr>
            <w:tcW w:w="60" w:type="dxa"/>
            <w:tcBorders>
              <w:top w:val="nil"/>
              <w:left w:val="nil"/>
              <w:bottom w:val="nil"/>
              <w:right w:val="nil"/>
            </w:tcBorders>
            <w:shd w:val="clear" w:color="auto" w:fill="CED3F1"/>
            <w:tcMar>
              <w:top w:w="0" w:type="dxa"/>
              <w:left w:w="0" w:type="dxa"/>
              <w:bottom w:w="0" w:type="dxa"/>
              <w:right w:w="0" w:type="dxa"/>
            </w:tcMar>
          </w:tcPr>
          <w:p w:rsidR="00EB2849" w:rsidRDefault="00EB28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849" w:rsidRDefault="00EB2849">
            <w:pPr>
              <w:pStyle w:val="ConsPlusNormal"/>
              <w:jc w:val="center"/>
            </w:pPr>
            <w:r>
              <w:rPr>
                <w:color w:val="392C69"/>
              </w:rPr>
              <w:t>Список изменяющих документов</w:t>
            </w:r>
          </w:p>
          <w:p w:rsidR="00EB2849" w:rsidRDefault="00EB2849">
            <w:pPr>
              <w:pStyle w:val="ConsPlusNormal"/>
              <w:jc w:val="center"/>
            </w:pPr>
            <w:r>
              <w:rPr>
                <w:color w:val="392C69"/>
              </w:rPr>
              <w:t xml:space="preserve">(в ред. </w:t>
            </w:r>
            <w:hyperlink r:id="rId39">
              <w:r>
                <w:rPr>
                  <w:color w:val="0000FF"/>
                </w:rPr>
                <w:t>Постановления</w:t>
              </w:r>
            </w:hyperlink>
            <w:r>
              <w:rPr>
                <w:color w:val="392C69"/>
              </w:rPr>
              <w:t xml:space="preserve"> Правительства РД</w:t>
            </w:r>
          </w:p>
          <w:p w:rsidR="00EB2849" w:rsidRDefault="00EB2849">
            <w:pPr>
              <w:pStyle w:val="ConsPlusNormal"/>
              <w:jc w:val="center"/>
            </w:pPr>
            <w:r>
              <w:rPr>
                <w:color w:val="392C69"/>
              </w:rPr>
              <w:t>от 19.02.2024 N 24)</w:t>
            </w: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r>
    </w:tbl>
    <w:p w:rsidR="00EB2849" w:rsidRDefault="00EB2849">
      <w:pPr>
        <w:pStyle w:val="ConsPlusNormal"/>
        <w:jc w:val="both"/>
      </w:pPr>
    </w:p>
    <w:p w:rsidR="00EB2849" w:rsidRDefault="00EB2849">
      <w:pPr>
        <w:pStyle w:val="ConsPlusTitle"/>
        <w:jc w:val="center"/>
        <w:outlineLvl w:val="1"/>
      </w:pPr>
      <w:r>
        <w:t>I. Общие положения</w:t>
      </w:r>
    </w:p>
    <w:p w:rsidR="00EB2849" w:rsidRDefault="00EB2849">
      <w:pPr>
        <w:pStyle w:val="ConsPlusNormal"/>
        <w:jc w:val="both"/>
      </w:pPr>
    </w:p>
    <w:p w:rsidR="00EB2849" w:rsidRDefault="00EB2849">
      <w:pPr>
        <w:pStyle w:val="ConsPlusNormal"/>
        <w:ind w:firstLine="540"/>
        <w:jc w:val="both"/>
      </w:pPr>
      <w:bookmarkStart w:id="1" w:name="P77"/>
      <w:bookmarkEnd w:id="1"/>
      <w:r>
        <w:t>1. Настоящий Порядок устанавливает правила предоставления компенсации расходов на оплату жилого помещения и коммунальных услуг отдельным категориям граждан, проживающих в Республике Дагестан и имеющих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право на меры социальной поддержки по оплате жилого помещения и коммунальных услуг (далее также - компенсация).</w:t>
      </w:r>
    </w:p>
    <w:p w:rsidR="00EB2849" w:rsidRDefault="00EB2849">
      <w:pPr>
        <w:pStyle w:val="ConsPlusNormal"/>
        <w:spacing w:before="220"/>
        <w:ind w:firstLine="540"/>
        <w:jc w:val="both"/>
      </w:pPr>
      <w:r>
        <w:t>Предоставление отдельным категориям граждан, проживающих в Республике Дагестан, мер социальной поддержки по оплате жилого помещения и коммунальных услуг в соответствии с настоящим Порядком производится на основании:</w:t>
      </w:r>
    </w:p>
    <w:p w:rsidR="00EB2849" w:rsidRDefault="00000000">
      <w:pPr>
        <w:pStyle w:val="ConsPlusNormal"/>
        <w:spacing w:before="220"/>
        <w:ind w:firstLine="540"/>
        <w:jc w:val="both"/>
      </w:pPr>
      <w:hyperlink r:id="rId40">
        <w:r w:rsidR="00EB2849">
          <w:rPr>
            <w:color w:val="0000FF"/>
          </w:rPr>
          <w:t>Закона</w:t>
        </w:r>
      </w:hyperlink>
      <w:r w:rsidR="00EB2849">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EB2849" w:rsidRDefault="00EB2849">
      <w:pPr>
        <w:pStyle w:val="ConsPlusNormal"/>
        <w:spacing w:before="220"/>
        <w:ind w:firstLine="540"/>
        <w:jc w:val="both"/>
      </w:pPr>
      <w:r>
        <w:t xml:space="preserve">Федерального </w:t>
      </w:r>
      <w:hyperlink r:id="rId41">
        <w:r>
          <w:rPr>
            <w:color w:val="0000FF"/>
          </w:rPr>
          <w:t>закона</w:t>
        </w:r>
      </w:hyperlink>
      <w:r>
        <w:t xml:space="preserve"> от 12 января 1995 г. N 5-ФЗ "О ветеранах";</w:t>
      </w:r>
    </w:p>
    <w:p w:rsidR="00EB2849" w:rsidRDefault="00EB2849">
      <w:pPr>
        <w:pStyle w:val="ConsPlusNormal"/>
        <w:spacing w:before="220"/>
        <w:ind w:firstLine="540"/>
        <w:jc w:val="both"/>
      </w:pPr>
      <w:r>
        <w:t xml:space="preserve">Федерального </w:t>
      </w:r>
      <w:hyperlink r:id="rId42">
        <w:r>
          <w:rPr>
            <w:color w:val="0000FF"/>
          </w:rPr>
          <w:t>закона</w:t>
        </w:r>
      </w:hyperlink>
      <w:r>
        <w:t xml:space="preserve"> от 24 ноября 1995 г. N 181-ФЗ "О социальной защите инвалидов в Российской Федерации";</w:t>
      </w:r>
    </w:p>
    <w:p w:rsidR="00EB2849" w:rsidRDefault="00EB2849">
      <w:pPr>
        <w:pStyle w:val="ConsPlusNormal"/>
        <w:spacing w:before="220"/>
        <w:ind w:firstLine="540"/>
        <w:jc w:val="both"/>
      </w:pPr>
      <w:r>
        <w:t xml:space="preserve">Федерального </w:t>
      </w:r>
      <w:hyperlink r:id="rId43">
        <w:r>
          <w:rPr>
            <w:color w:val="0000FF"/>
          </w:rPr>
          <w:t>закона</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B2849" w:rsidRDefault="00EB2849">
      <w:pPr>
        <w:pStyle w:val="ConsPlusNormal"/>
        <w:spacing w:before="220"/>
        <w:ind w:firstLine="540"/>
        <w:jc w:val="both"/>
      </w:pPr>
      <w:r>
        <w:t xml:space="preserve">Федерального </w:t>
      </w:r>
      <w:hyperlink r:id="rId44">
        <w:r>
          <w:rPr>
            <w:color w:val="0000FF"/>
          </w:rPr>
          <w:t>закона</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EB2849" w:rsidRDefault="00EB2849">
      <w:pPr>
        <w:pStyle w:val="ConsPlusNormal"/>
        <w:spacing w:before="220"/>
        <w:ind w:firstLine="540"/>
        <w:jc w:val="both"/>
      </w:pPr>
      <w:r>
        <w:lastRenderedPageBreak/>
        <w:t xml:space="preserve">Федерального </w:t>
      </w:r>
      <w:hyperlink r:id="rId45">
        <w:r>
          <w:rPr>
            <w:color w:val="0000FF"/>
          </w:rPr>
          <w:t>закона</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B2849" w:rsidRDefault="00EB2849">
      <w:pPr>
        <w:pStyle w:val="ConsPlusNormal"/>
        <w:spacing w:before="220"/>
        <w:ind w:firstLine="540"/>
        <w:jc w:val="both"/>
      </w:pPr>
      <w:r>
        <w:t xml:space="preserve">Федерального </w:t>
      </w:r>
      <w:hyperlink r:id="rId46">
        <w:r>
          <w:rPr>
            <w:color w:val="0000FF"/>
          </w:rPr>
          <w:t>закона</w:t>
        </w:r>
      </w:hyperlink>
      <w:r>
        <w:t xml:space="preserve"> от 29 декабря 2012 г. N 273-ФЗ "Об образовании в Российской Федерации";</w:t>
      </w:r>
    </w:p>
    <w:p w:rsidR="00EB2849" w:rsidRDefault="00000000">
      <w:pPr>
        <w:pStyle w:val="ConsPlusNormal"/>
        <w:spacing w:before="220"/>
        <w:ind w:firstLine="540"/>
        <w:jc w:val="both"/>
      </w:pPr>
      <w:hyperlink r:id="rId47">
        <w:r w:rsidR="00EB2849">
          <w:rPr>
            <w:color w:val="0000FF"/>
          </w:rPr>
          <w:t>постановления</w:t>
        </w:r>
      </w:hyperlink>
      <w:r w:rsidR="00EB2849">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B2849" w:rsidRDefault="00000000">
      <w:pPr>
        <w:pStyle w:val="ConsPlusNormal"/>
        <w:spacing w:before="220"/>
        <w:ind w:firstLine="540"/>
        <w:jc w:val="both"/>
      </w:pPr>
      <w:hyperlink r:id="rId48">
        <w:r w:rsidR="00EB2849">
          <w:rPr>
            <w:color w:val="0000FF"/>
          </w:rPr>
          <w:t>Закона</w:t>
        </w:r>
      </w:hyperlink>
      <w:r w:rsidR="00EB2849">
        <w:t xml:space="preserve"> Республики Дагестан от 29 декабря 2004 г. N 57 "О социальной поддержке жертв политических репрессий";</w:t>
      </w:r>
    </w:p>
    <w:p w:rsidR="00EB2849" w:rsidRDefault="00000000">
      <w:pPr>
        <w:pStyle w:val="ConsPlusNormal"/>
        <w:spacing w:before="220"/>
        <w:ind w:firstLine="540"/>
        <w:jc w:val="both"/>
      </w:pPr>
      <w:hyperlink r:id="rId49">
        <w:r w:rsidR="00EB2849">
          <w:rPr>
            <w:color w:val="0000FF"/>
          </w:rPr>
          <w:t>Закона</w:t>
        </w:r>
      </w:hyperlink>
      <w:r w:rsidR="00EB2849">
        <w:t xml:space="preserve"> Республики Дагестан от 29 декабря 2004 г. N 59 "О социальной поддержке тружеников тыла и ветеранов труда";</w:t>
      </w:r>
    </w:p>
    <w:p w:rsidR="00EB2849" w:rsidRDefault="00000000">
      <w:pPr>
        <w:pStyle w:val="ConsPlusNormal"/>
        <w:spacing w:before="220"/>
        <w:ind w:firstLine="540"/>
        <w:jc w:val="both"/>
      </w:pPr>
      <w:hyperlink r:id="rId50">
        <w:r w:rsidR="00EB2849">
          <w:rPr>
            <w:color w:val="0000FF"/>
          </w:rPr>
          <w:t>Закона</w:t>
        </w:r>
      </w:hyperlink>
      <w:r w:rsidR="00EB2849">
        <w:t xml:space="preserve">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w:t>
      </w:r>
    </w:p>
    <w:p w:rsidR="00EB2849" w:rsidRDefault="00000000">
      <w:pPr>
        <w:pStyle w:val="ConsPlusNormal"/>
        <w:spacing w:before="220"/>
        <w:ind w:firstLine="540"/>
        <w:jc w:val="both"/>
      </w:pPr>
      <w:hyperlink r:id="rId51">
        <w:r w:rsidR="00EB2849">
          <w:rPr>
            <w:color w:val="0000FF"/>
          </w:rPr>
          <w:t>Закона</w:t>
        </w:r>
      </w:hyperlink>
      <w:r w:rsidR="00EB2849">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EB2849" w:rsidRDefault="00000000">
      <w:pPr>
        <w:pStyle w:val="ConsPlusNormal"/>
        <w:spacing w:before="220"/>
        <w:ind w:firstLine="540"/>
        <w:jc w:val="both"/>
      </w:pPr>
      <w:hyperlink r:id="rId52">
        <w:r w:rsidR="00EB2849">
          <w:rPr>
            <w:color w:val="0000FF"/>
          </w:rPr>
          <w:t>постановления</w:t>
        </w:r>
      </w:hyperlink>
      <w:r w:rsidR="00EB2849">
        <w:t xml:space="preserve"> Совета Министров Республики Дагестан от 31 декабря 1992 г. N 299 "О неотложных мерах по социальной поддержке ветеранов войны, инвалидов и других категорий граждан в Республике Дагестан";</w:t>
      </w:r>
    </w:p>
    <w:p w:rsidR="00EB2849" w:rsidRDefault="00000000">
      <w:pPr>
        <w:pStyle w:val="ConsPlusNormal"/>
        <w:spacing w:before="220"/>
        <w:ind w:firstLine="540"/>
        <w:jc w:val="both"/>
      </w:pPr>
      <w:hyperlink r:id="rId53">
        <w:r w:rsidR="00EB2849">
          <w:rPr>
            <w:color w:val="0000FF"/>
          </w:rPr>
          <w:t>постановления</w:t>
        </w:r>
      </w:hyperlink>
      <w:r w:rsidR="00EB2849">
        <w:t xml:space="preserve"> Правительства Республики Дагестан от 7 сентября 2005 г. N 146 "О мерах социальной поддержки многодетных семей в Республике Дагестан".</w:t>
      </w:r>
    </w:p>
    <w:p w:rsidR="00EB2849" w:rsidRDefault="00EB2849">
      <w:pPr>
        <w:pStyle w:val="ConsPlusNormal"/>
        <w:spacing w:before="220"/>
        <w:ind w:firstLine="540"/>
        <w:jc w:val="both"/>
      </w:pPr>
      <w:r>
        <w:t xml:space="preserve">Действие настоящего Порядка распространяется на отдельные категории граждан, указанные в </w:t>
      </w:r>
      <w:hyperlink w:anchor="P223">
        <w:r>
          <w:rPr>
            <w:color w:val="0000FF"/>
          </w:rPr>
          <w:t>приложении N 1</w:t>
        </w:r>
      </w:hyperlink>
      <w:r>
        <w:t xml:space="preserve"> к настоящему Порядку.</w:t>
      </w:r>
    </w:p>
    <w:p w:rsidR="00EB2849" w:rsidRDefault="00EB2849">
      <w:pPr>
        <w:pStyle w:val="ConsPlusNormal"/>
        <w:jc w:val="both"/>
      </w:pPr>
    </w:p>
    <w:p w:rsidR="00EB2849" w:rsidRDefault="00EB2849">
      <w:pPr>
        <w:pStyle w:val="ConsPlusTitle"/>
        <w:jc w:val="center"/>
        <w:outlineLvl w:val="1"/>
      </w:pPr>
      <w:r>
        <w:t>II. Размер, условия и порядок предоставления компенсации</w:t>
      </w:r>
    </w:p>
    <w:p w:rsidR="00EB2849" w:rsidRDefault="00EB2849">
      <w:pPr>
        <w:pStyle w:val="ConsPlusNormal"/>
        <w:jc w:val="both"/>
      </w:pPr>
    </w:p>
    <w:p w:rsidR="00EB2849" w:rsidRDefault="00EB2849">
      <w:pPr>
        <w:pStyle w:val="ConsPlusNormal"/>
        <w:ind w:firstLine="540"/>
        <w:jc w:val="both"/>
      </w:pPr>
      <w:bookmarkStart w:id="2" w:name="P97"/>
      <w:bookmarkEnd w:id="2"/>
      <w:r>
        <w:t xml:space="preserve">2. Граждане, проживающие в Республике Дагестан и имеющие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(далее - отдельные категории граждан) право на компенсацию, вносят плату за жилое помещение и коммунальные услуги в порядке, установленном Жилищным </w:t>
      </w:r>
      <w:hyperlink r:id="rId54">
        <w:r>
          <w:rPr>
            <w:color w:val="0000FF"/>
          </w:rPr>
          <w:t>кодексом</w:t>
        </w:r>
      </w:hyperlink>
      <w:r>
        <w:t xml:space="preserve"> Российской Федерации.</w:t>
      </w:r>
    </w:p>
    <w:p w:rsidR="00EB2849" w:rsidRDefault="00EB2849">
      <w:pPr>
        <w:pStyle w:val="ConsPlusNormal"/>
        <w:spacing w:before="220"/>
        <w:ind w:firstLine="540"/>
        <w:jc w:val="both"/>
      </w:pPr>
      <w:r>
        <w:t>Компенсация не назначается отдельным категориям граждан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за 3 последних года.</w:t>
      </w:r>
    </w:p>
    <w:p w:rsidR="00EB2849" w:rsidRDefault="00EB2849">
      <w:pPr>
        <w:pStyle w:val="ConsPlusNormal"/>
        <w:spacing w:before="220"/>
        <w:ind w:firstLine="540"/>
        <w:jc w:val="both"/>
      </w:pPr>
      <w:r>
        <w:t xml:space="preserve">Компенсация отдельным категориям граждан осуществляется органами социальной защиты населения в муниципальных районах и городских округах (далее - органы социальной защиты </w:t>
      </w:r>
      <w:r>
        <w:lastRenderedPageBreak/>
        <w:t xml:space="preserve">населения) по месту жительства или пребывания в Республике Дагестан с учетом требований </w:t>
      </w:r>
      <w:hyperlink r:id="rId55">
        <w:r>
          <w:rPr>
            <w:color w:val="0000FF"/>
          </w:rPr>
          <w:t>Закона</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rsidR="00EB2849" w:rsidRDefault="00EB2849">
      <w:pPr>
        <w:pStyle w:val="ConsPlusNormal"/>
        <w:spacing w:before="220"/>
        <w:ind w:firstLine="540"/>
        <w:jc w:val="both"/>
      </w:pPr>
      <w:bookmarkStart w:id="3" w:name="P100"/>
      <w:bookmarkEnd w:id="3"/>
      <w:r>
        <w:t>3. Размер компенсации определяется индивидуально каждому гражданину с учетом объема мер социальной поддержки, установленного федеральными законами, иными нормативными правовыми актами Российской Федерации, законами и иными нормативными правовыми актами Республики Дагестан.</w:t>
      </w:r>
    </w:p>
    <w:p w:rsidR="00EB2849" w:rsidRDefault="00EB2849">
      <w:pPr>
        <w:pStyle w:val="ConsPlusNormal"/>
        <w:spacing w:before="220"/>
        <w:ind w:firstLine="540"/>
        <w:jc w:val="both"/>
      </w:pPr>
      <w:r>
        <w:t>Компенсация расходов на оплату жилого помещения и коммунальных услуг отдельным категориям граждан (за исключением отдельных категорий граждан, работающих и проживающих в сельской местности и поселках городского типа) осуществляется ежемесячно по республиканским стандартам нормативной площади жилых помещений и нормативам потребления коммунальных услуг, утверждаемым постановлением Правительства Республики Дагестан.</w:t>
      </w:r>
    </w:p>
    <w:p w:rsidR="00EB2849" w:rsidRDefault="00EB2849">
      <w:pPr>
        <w:pStyle w:val="ConsPlusNormal"/>
        <w:spacing w:before="220"/>
        <w:ind w:firstLine="540"/>
        <w:jc w:val="both"/>
      </w:pPr>
      <w:r>
        <w:t>Дополнительная площадь жилого помещения, предоставленная инвалиду по состоянию здоровья, учитывается при определении размера компенсации.</w:t>
      </w:r>
    </w:p>
    <w:p w:rsidR="00EB2849" w:rsidRDefault="00EB2849">
      <w:pPr>
        <w:pStyle w:val="ConsPlusNormal"/>
        <w:spacing w:before="220"/>
        <w:ind w:firstLine="540"/>
        <w:jc w:val="both"/>
      </w:pPr>
      <w:bookmarkStart w:id="4" w:name="P103"/>
      <w:bookmarkEnd w:id="4"/>
      <w:r>
        <w:t>4. Компенсация расходов на приобретение твердого топлива отдельным категориям граждан (при наличии печного отопления) (за исключением отдельных категорий граждан, работающих и проживающих в сельской местности и поселках городского типа) осуществляется согласно нормативам потребления, утверждаемым постановлением Правительства Республики Дагестан, и по розничным ценам, установленным органом исполнительной власти Республики Дагестан, уполномоченным в области государственного регулирования тарифов на твердое топливо, с учетом расходов на его доставку.</w:t>
      </w:r>
    </w:p>
    <w:p w:rsidR="00EB2849" w:rsidRDefault="00EB2849">
      <w:pPr>
        <w:pStyle w:val="ConsPlusNormal"/>
        <w:jc w:val="both"/>
      </w:pPr>
    </w:p>
    <w:p w:rsidR="00EB2849" w:rsidRDefault="00EB2849">
      <w:pPr>
        <w:pStyle w:val="ConsPlusTitle"/>
        <w:jc w:val="center"/>
        <w:outlineLvl w:val="1"/>
      </w:pPr>
      <w:r>
        <w:t>III. Порядок обращения за компенсацией,</w:t>
      </w:r>
    </w:p>
    <w:p w:rsidR="00EB2849" w:rsidRDefault="00EB2849">
      <w:pPr>
        <w:pStyle w:val="ConsPlusTitle"/>
        <w:jc w:val="center"/>
      </w:pPr>
      <w:r>
        <w:t>ее назначения и выплаты</w:t>
      </w:r>
    </w:p>
    <w:p w:rsidR="00EB2849" w:rsidRDefault="00EB2849">
      <w:pPr>
        <w:pStyle w:val="ConsPlusNormal"/>
        <w:jc w:val="both"/>
      </w:pPr>
    </w:p>
    <w:p w:rsidR="00EB2849" w:rsidRDefault="00EB2849">
      <w:pPr>
        <w:pStyle w:val="ConsPlusNormal"/>
        <w:ind w:firstLine="540"/>
        <w:jc w:val="both"/>
      </w:pPr>
      <w:r>
        <w:t xml:space="preserve">5. Отдельные категории граждан подают заявление о компенсации по форме согласно </w:t>
      </w:r>
      <w:hyperlink w:anchor="P287">
        <w:r>
          <w:rPr>
            <w:color w:val="0000FF"/>
          </w:rPr>
          <w:t>приложению N 2</w:t>
        </w:r>
      </w:hyperlink>
      <w:r>
        <w:t xml:space="preserve"> к настоящему Порядку 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согласно </w:t>
      </w:r>
      <w:hyperlink w:anchor="P602">
        <w:r>
          <w:rPr>
            <w:color w:val="0000FF"/>
          </w:rPr>
          <w:t>приложению N 3</w:t>
        </w:r>
      </w:hyperlink>
      <w:r>
        <w:t xml:space="preserve"> к настоящему Порядку (далее соответственно - документы (сведения), перечень) в орган социальной защиты населения, предоставляющий услугу, по месту жительства (пребывания):</w:t>
      </w:r>
    </w:p>
    <w:p w:rsidR="00EB2849" w:rsidRDefault="00EB2849">
      <w:pPr>
        <w:pStyle w:val="ConsPlusNormal"/>
        <w:spacing w:before="220"/>
        <w:ind w:firstLine="540"/>
        <w:jc w:val="both"/>
      </w:pPr>
      <w:r>
        <w:t>а)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регионального портала государственных и муниципальных услуг (далее - региональный портал);</w:t>
      </w:r>
    </w:p>
    <w:p w:rsidR="00EB2849" w:rsidRDefault="00EB2849">
      <w:pPr>
        <w:pStyle w:val="ConsPlusNormal"/>
        <w:spacing w:before="220"/>
        <w:ind w:firstLine="540"/>
        <w:jc w:val="both"/>
      </w:pPr>
      <w:r>
        <w:t>б) через многофункциональный центр предоставления государственных и муниципальных услуг (далее - многофункциональный центр);</w:t>
      </w:r>
    </w:p>
    <w:p w:rsidR="00EB2849" w:rsidRDefault="00EB2849">
      <w:pPr>
        <w:pStyle w:val="ConsPlusNormal"/>
        <w:spacing w:before="220"/>
        <w:ind w:firstLine="540"/>
        <w:jc w:val="both"/>
      </w:pPr>
      <w:r>
        <w:t>в) лично в орган социальной защиты населения, предоставляющий компенсацию.</w:t>
      </w:r>
    </w:p>
    <w:p w:rsidR="00EB2849" w:rsidRDefault="00EB2849">
      <w:pPr>
        <w:pStyle w:val="ConsPlusNormal"/>
        <w:spacing w:before="220"/>
        <w:ind w:firstLine="540"/>
        <w:jc w:val="both"/>
      </w:pPr>
      <w:r>
        <w:t>Документы (сведения) в соответствии с перечнем запрашиваются органом социальной защиты населения, предоставляющим компенсацию,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со дня его поступления в орган и (или) организацию.</w:t>
      </w:r>
    </w:p>
    <w:p w:rsidR="00EB2849" w:rsidRDefault="00EB2849">
      <w:pPr>
        <w:pStyle w:val="ConsPlusNormal"/>
        <w:spacing w:before="220"/>
        <w:ind w:firstLine="540"/>
        <w:jc w:val="both"/>
      </w:pPr>
      <w:r>
        <w:t xml:space="preserve">Документы (сведения) в соответствии с </w:t>
      </w:r>
      <w:hyperlink w:anchor="P97">
        <w:r>
          <w:rPr>
            <w:color w:val="0000FF"/>
          </w:rPr>
          <w:t>пунктами 2</w:t>
        </w:r>
      </w:hyperlink>
      <w:r>
        <w:t xml:space="preserve">, </w:t>
      </w:r>
      <w:hyperlink w:anchor="P103">
        <w:r>
          <w:rPr>
            <w:color w:val="0000FF"/>
          </w:rPr>
          <w:t>4</w:t>
        </w:r>
      </w:hyperlink>
      <w:r>
        <w:t xml:space="preserve"> и </w:t>
      </w:r>
      <w:hyperlink w:anchor="P118">
        <w:r>
          <w:rPr>
            <w:color w:val="0000FF"/>
          </w:rPr>
          <w:t>7</w:t>
        </w:r>
      </w:hyperlink>
      <w:r>
        <w:t xml:space="preserve"> перечня представляются заявителем лично с заверенным переводом на русский язык в соответствии с законодательством Российской </w:t>
      </w:r>
      <w:r>
        <w:lastRenderedPageBreak/>
        <w:t>Федерации.</w:t>
      </w:r>
    </w:p>
    <w:p w:rsidR="00EB2849" w:rsidRDefault="00EB2849">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56">
        <w:r>
          <w:rPr>
            <w:color w:val="0000FF"/>
          </w:rPr>
          <w:t>закона</w:t>
        </w:r>
      </w:hyperlink>
      <w:r>
        <w:t xml:space="preserve"> от 17 февраля 2023 г.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EB2849" w:rsidRDefault="00EB2849">
      <w:pPr>
        <w:pStyle w:val="ConsPlusNormal"/>
        <w:spacing w:before="220"/>
        <w:ind w:firstLine="540"/>
        <w:jc w:val="both"/>
      </w:pPr>
      <w:bookmarkStart w:id="5" w:name="P115"/>
      <w:bookmarkEnd w:id="5"/>
      <w:r>
        <w:t xml:space="preserve">Заявитель вправе представить документы (сведения) в соответствии с </w:t>
      </w:r>
      <w:hyperlink w:anchor="P77">
        <w:r>
          <w:rPr>
            <w:color w:val="0000FF"/>
          </w:rPr>
          <w:t>пунктами 1</w:t>
        </w:r>
      </w:hyperlink>
      <w:r>
        <w:t xml:space="preserve">, </w:t>
      </w:r>
      <w:hyperlink w:anchor="P100">
        <w:r>
          <w:rPr>
            <w:color w:val="0000FF"/>
          </w:rPr>
          <w:t>3</w:t>
        </w:r>
      </w:hyperlink>
      <w:r>
        <w:t xml:space="preserve">, </w:t>
      </w:r>
      <w:hyperlink w:anchor="P117">
        <w:r>
          <w:rPr>
            <w:color w:val="0000FF"/>
          </w:rPr>
          <w:t>6</w:t>
        </w:r>
      </w:hyperlink>
      <w:r>
        <w:t xml:space="preserve">, </w:t>
      </w:r>
      <w:hyperlink w:anchor="P127">
        <w:r>
          <w:rPr>
            <w:color w:val="0000FF"/>
          </w:rPr>
          <w:t>9</w:t>
        </w:r>
      </w:hyperlink>
      <w:r>
        <w:t xml:space="preserve"> - </w:t>
      </w:r>
      <w:hyperlink w:anchor="P196">
        <w:r>
          <w:rPr>
            <w:color w:val="0000FF"/>
          </w:rPr>
          <w:t>24</w:t>
        </w:r>
      </w:hyperlink>
      <w:r>
        <w:t xml:space="preserve"> 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EB2849" w:rsidRDefault="00EB2849">
      <w:pPr>
        <w:pStyle w:val="ConsPlusNormal"/>
        <w:spacing w:before="220"/>
        <w:ind w:firstLine="540"/>
        <w:jc w:val="both"/>
      </w:pPr>
      <w:r>
        <w:t xml:space="preserve">При расчете среднедушевого дохода семьи (для лиц, указанных в </w:t>
      </w:r>
      <w:hyperlink w:anchor="P267">
        <w:r>
          <w:rPr>
            <w:color w:val="0000FF"/>
          </w:rPr>
          <w:t>пункте 11 приложения N 1</w:t>
        </w:r>
      </w:hyperlink>
      <w:r>
        <w:t xml:space="preserve"> к настоящему Порядку) учитываются сведения о доходах всех членов семьи за двенадцать календарных месяцев, предшествующих четырем календарным месяцам перед месяцем обращения за предоставлением компенсации, определенных </w:t>
      </w:r>
      <w:hyperlink r:id="rId57">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B2849" w:rsidRDefault="00EB2849">
      <w:pPr>
        <w:pStyle w:val="ConsPlusNormal"/>
        <w:spacing w:before="220"/>
        <w:ind w:firstLine="540"/>
        <w:jc w:val="both"/>
      </w:pPr>
      <w:bookmarkStart w:id="6" w:name="P117"/>
      <w:bookmarkEnd w:id="6"/>
      <w:r>
        <w:t>6. Назначение компенсации семье, имеющей ребенка-инвалида, производится родителям (законным представителям) ребенка. Если родители (законные представители) ребенка-инвалида проживают раздельно, то назначение компенсации производится по месту жительства или пребывания родителя (законного представителя), с которым проживает ребенок-инвалид.</w:t>
      </w:r>
    </w:p>
    <w:p w:rsidR="00EB2849" w:rsidRDefault="00EB2849">
      <w:pPr>
        <w:pStyle w:val="ConsPlusNormal"/>
        <w:spacing w:before="220"/>
        <w:ind w:firstLine="540"/>
        <w:jc w:val="both"/>
      </w:pPr>
      <w:bookmarkStart w:id="7" w:name="P118"/>
      <w:bookmarkEnd w:id="7"/>
      <w:r>
        <w:t>7. Регистрация заявления о компенсации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 социальной защиты населения, предоставляющий услугу, в случае его подачи через многофункциональный центр).</w:t>
      </w:r>
    </w:p>
    <w:p w:rsidR="00EB2849" w:rsidRDefault="00EB2849">
      <w:pPr>
        <w:pStyle w:val="ConsPlusNormal"/>
        <w:spacing w:before="220"/>
        <w:ind w:firstLine="540"/>
        <w:jc w:val="both"/>
      </w:pPr>
      <w:r>
        <w:t>8. Основаниями для отказа в приеме заявления о компенсации с документами (сведениями) являются:</w:t>
      </w:r>
    </w:p>
    <w:p w:rsidR="00EB2849" w:rsidRDefault="00EB2849">
      <w:pPr>
        <w:pStyle w:val="ConsPlusNormal"/>
        <w:spacing w:before="220"/>
        <w:ind w:firstLine="540"/>
        <w:jc w:val="both"/>
      </w:pPr>
      <w:r>
        <w:t>а) неполное или некорректное заполнение полей в форме заявления о компенсации, в том числе в интерактивной форме заявления о компенсации на едином портале или региональном портале;</w:t>
      </w:r>
    </w:p>
    <w:p w:rsidR="00EB2849" w:rsidRDefault="00EB2849">
      <w:pPr>
        <w:pStyle w:val="ConsPlusNormal"/>
        <w:spacing w:before="220"/>
        <w:ind w:firstLine="540"/>
        <w:jc w:val="both"/>
      </w:pPr>
      <w:r>
        <w:t>б) истечение срока действия документа (сведений) (на день подачи заявления о компенсации);</w:t>
      </w:r>
    </w:p>
    <w:p w:rsidR="00EB2849" w:rsidRDefault="00EB2849">
      <w:pPr>
        <w:pStyle w:val="ConsPlusNormal"/>
        <w:spacing w:before="220"/>
        <w:ind w:firstLine="540"/>
        <w:jc w:val="both"/>
      </w:pPr>
      <w:r>
        <w:t>в) наличие в представленных документах (сведениях) подчисток и исправлений текста, не заверенных в порядке, установленном законодательством Российской Федерации;</w:t>
      </w:r>
    </w:p>
    <w:p w:rsidR="00EB2849" w:rsidRDefault="00EB2849">
      <w:pPr>
        <w:pStyle w:val="ConsPlusNormal"/>
        <w:spacing w:before="220"/>
        <w:ind w:firstLine="540"/>
        <w:jc w:val="both"/>
      </w:pPr>
      <w:r>
        <w:t xml:space="preserve">г) подача заявления о компенсации лицом, не уполномоченным на осуществление таких </w:t>
      </w:r>
      <w:r>
        <w:lastRenderedPageBreak/>
        <w:t>действий;</w:t>
      </w:r>
    </w:p>
    <w:p w:rsidR="00EB2849" w:rsidRDefault="00EB2849">
      <w:pPr>
        <w:pStyle w:val="ConsPlusNormal"/>
        <w:spacing w:before="220"/>
        <w:ind w:firstLine="540"/>
        <w:jc w:val="both"/>
      </w:pPr>
      <w:r>
        <w:t>д) наличие в представленных документах (сведениях) повреждений, которые не позволяют в полном объеме использовать информацию, содержащуюся в них, для предоставления услуги;</w:t>
      </w:r>
    </w:p>
    <w:p w:rsidR="00EB2849" w:rsidRDefault="00EB2849">
      <w:pPr>
        <w:pStyle w:val="ConsPlusNormal"/>
        <w:spacing w:before="220"/>
        <w:ind w:firstLine="540"/>
        <w:jc w:val="both"/>
      </w:pPr>
      <w:r>
        <w:t>е) представление документов (сведений), не соответствующих по форме или содержанию требованиям законодательства Российской Федерации;</w:t>
      </w:r>
    </w:p>
    <w:p w:rsidR="00EB2849" w:rsidRDefault="00EB2849">
      <w:pPr>
        <w:pStyle w:val="ConsPlusNormal"/>
        <w:spacing w:before="220"/>
        <w:ind w:firstLine="540"/>
        <w:jc w:val="both"/>
      </w:pPr>
      <w:r>
        <w:t>ж) подача заявления о компенсации с документами (сведениями) в электронной форме с нарушением установленных требований.</w:t>
      </w:r>
    </w:p>
    <w:p w:rsidR="00EB2849" w:rsidRDefault="00EB2849">
      <w:pPr>
        <w:pStyle w:val="ConsPlusNormal"/>
        <w:spacing w:before="220"/>
        <w:ind w:firstLine="540"/>
        <w:jc w:val="both"/>
      </w:pPr>
      <w:bookmarkStart w:id="8" w:name="P127"/>
      <w:bookmarkEnd w:id="8"/>
      <w:r>
        <w:t>9. 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EB2849" w:rsidRDefault="00EB2849">
      <w:pPr>
        <w:pStyle w:val="ConsPlusNormal"/>
        <w:spacing w:before="220"/>
        <w:ind w:firstLine="540"/>
        <w:jc w:val="both"/>
      </w:pPr>
      <w:bookmarkStart w:id="9" w:name="P128"/>
      <w:bookmarkEnd w:id="9"/>
      <w:r>
        <w:t xml:space="preserve">10. Орган социальной защиты населения на основании поданного заявления со всеми необходимыми документами (сведениями) (в том числе в форме электронного документа) принимает решение о предоставлении компенсации или об отказе в предоставлении компенсации в течение десяти рабочих дней со дня регистрации заявления о компенсации и извещает об этом заявителя в письменной форме или в форме электронного документа по форме согласно </w:t>
      </w:r>
      <w:hyperlink w:anchor="P711">
        <w:r>
          <w:rPr>
            <w:color w:val="0000FF"/>
          </w:rPr>
          <w:t>приложениям N 4</w:t>
        </w:r>
      </w:hyperlink>
      <w:r>
        <w:t xml:space="preserve"> и </w:t>
      </w:r>
      <w:hyperlink w:anchor="P766">
        <w:r>
          <w:rPr>
            <w:color w:val="0000FF"/>
          </w:rPr>
          <w:t>5</w:t>
        </w:r>
      </w:hyperlink>
      <w:r>
        <w:t xml:space="preserve"> к настоящему Порядку.</w:t>
      </w:r>
    </w:p>
    <w:p w:rsidR="00EB2849" w:rsidRDefault="00EB2849">
      <w:pPr>
        <w:pStyle w:val="ConsPlusNormal"/>
        <w:spacing w:before="220"/>
        <w:ind w:firstLine="540"/>
        <w:jc w:val="both"/>
      </w:pPr>
      <w:r>
        <w:t>При подаче заявления о компенсации посредством единого портала или регионального портала орган социальной защиты населения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не позднее 1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(сведений).</w:t>
      </w:r>
    </w:p>
    <w:p w:rsidR="00EB2849" w:rsidRDefault="00EB2849">
      <w:pPr>
        <w:pStyle w:val="ConsPlusNormal"/>
        <w:spacing w:before="220"/>
        <w:ind w:firstLine="540"/>
        <w:jc w:val="both"/>
      </w:pPr>
      <w:r>
        <w:t>Заявитель в течение 5 рабочих дней со дня получения уведомления от органа социальной защиты населения представляет документы (сведения) в соответствии с перечнем (в зависимости от сложившейся конкретной жизненной ситуации).</w:t>
      </w:r>
    </w:p>
    <w:p w:rsidR="00EB2849" w:rsidRDefault="00EB2849">
      <w:pPr>
        <w:pStyle w:val="ConsPlusNormal"/>
        <w:spacing w:before="220"/>
        <w:ind w:firstLine="540"/>
        <w:jc w:val="both"/>
      </w:pPr>
      <w: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орган социальной защиты населения в течение 5 рабочих дней со дня регистрации заявления о компенсации органом социальной защиты населения недостающие документы (сведения).</w:t>
      </w:r>
    </w:p>
    <w:p w:rsidR="00EB2849" w:rsidRDefault="00EB2849">
      <w:pPr>
        <w:pStyle w:val="ConsPlusNormal"/>
        <w:spacing w:before="220"/>
        <w:ind w:firstLine="540"/>
        <w:jc w:val="both"/>
      </w:pPr>
      <w:r>
        <w:t>Срок рассмотрения заявления о компенсации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rsidR="00EB2849" w:rsidRDefault="00EB2849">
      <w:pPr>
        <w:pStyle w:val="ConsPlusNormal"/>
        <w:spacing w:before="220"/>
        <w:ind w:firstLine="540"/>
        <w:jc w:val="both"/>
      </w:pPr>
      <w:r>
        <w:t>В случае установления факта наличия в заявлении о компенсации и (или) документах (сведениях), представленных заявителем, неполной информации, орган социальной защиты населения, приостанавливает предоставление услуги и не позднее 1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rsidR="00EB2849" w:rsidRDefault="00EB2849">
      <w:pPr>
        <w:pStyle w:val="ConsPlusNormal"/>
        <w:spacing w:before="220"/>
        <w:ind w:firstLine="540"/>
        <w:jc w:val="both"/>
      </w:pPr>
      <w:r>
        <w:t>Заявитель в течение 5 рабочих дней после получения уведомления о приостановлении предоставления услуги направляет в орган социальной защиты населения (способом, указанным в заявлении о компенсации) доработанное заявление о компенсации и (или) доработанные документы (сведения).</w:t>
      </w:r>
    </w:p>
    <w:p w:rsidR="00EB2849" w:rsidRDefault="00EB2849">
      <w:pPr>
        <w:pStyle w:val="ConsPlusNormal"/>
        <w:spacing w:before="220"/>
        <w:ind w:firstLine="540"/>
        <w:jc w:val="both"/>
      </w:pPr>
      <w:r>
        <w:t>11. Основаниями для отказа в назначении компенсации являются:</w:t>
      </w:r>
    </w:p>
    <w:p w:rsidR="00EB2849" w:rsidRDefault="00EB2849">
      <w:pPr>
        <w:pStyle w:val="ConsPlusNormal"/>
        <w:spacing w:before="220"/>
        <w:ind w:firstLine="540"/>
        <w:jc w:val="both"/>
      </w:pPr>
      <w:r>
        <w:lastRenderedPageBreak/>
        <w:t xml:space="preserve">а) представление документов (сведений) в соответствии с </w:t>
      </w:r>
      <w:hyperlink w:anchor="P115">
        <w:r>
          <w:rPr>
            <w:color w:val="0000FF"/>
          </w:rPr>
          <w:t>абзацем восьмым пункта 5</w:t>
        </w:r>
      </w:hyperlink>
      <w:r>
        <w:t xml:space="preserve">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EB2849" w:rsidRDefault="00EB2849">
      <w:pPr>
        <w:pStyle w:val="ConsPlusNormal"/>
        <w:spacing w:before="220"/>
        <w:ind w:firstLine="540"/>
        <w:jc w:val="both"/>
      </w:pPr>
      <w:r>
        <w:t>б) несоответствие заявителя категории лиц, имеющих право на компенсацию;</w:t>
      </w:r>
    </w:p>
    <w:p w:rsidR="00EB2849" w:rsidRDefault="00EB2849">
      <w:pPr>
        <w:pStyle w:val="ConsPlusNormal"/>
        <w:spacing w:before="220"/>
        <w:ind w:firstLine="540"/>
        <w:jc w:val="both"/>
      </w:pPr>
      <w:r>
        <w:t xml:space="preserve">в)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w:t>
      </w:r>
      <w:hyperlink w:anchor="P128">
        <w:r>
          <w:rPr>
            <w:color w:val="0000FF"/>
          </w:rPr>
          <w:t>пунктом 10</w:t>
        </w:r>
      </w:hyperlink>
      <w:r>
        <w:t xml:space="preserve"> настоящего Порядка для представления доработанных заявителем документов (сведений);</w:t>
      </w:r>
    </w:p>
    <w:p w:rsidR="00EB2849" w:rsidRDefault="00EB2849">
      <w:pPr>
        <w:pStyle w:val="ConsPlusNormal"/>
        <w:spacing w:before="220"/>
        <w:ind w:firstLine="540"/>
        <w:jc w:val="both"/>
      </w:pPr>
      <w: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EB2849" w:rsidRDefault="00EB2849">
      <w:pPr>
        <w:pStyle w:val="ConsPlusNormal"/>
        <w:spacing w:before="220"/>
        <w:ind w:firstLine="540"/>
        <w:jc w:val="both"/>
      </w:pPr>
      <w:r>
        <w:t>д) на день подачи заявления заявитель уже является получателем компенсации.</w:t>
      </w:r>
    </w:p>
    <w:p w:rsidR="00EB2849" w:rsidRDefault="00EB2849">
      <w:pPr>
        <w:pStyle w:val="ConsPlusNormal"/>
        <w:spacing w:before="220"/>
        <w:ind w:firstLine="540"/>
        <w:jc w:val="both"/>
      </w:pPr>
      <w:r>
        <w:t>12. В личном кабинете заявителя на едином портале размещаются статусы о ходе предоставления компенсации:</w:t>
      </w:r>
    </w:p>
    <w:p w:rsidR="00EB2849" w:rsidRDefault="00EB2849">
      <w:pPr>
        <w:pStyle w:val="ConsPlusNormal"/>
        <w:spacing w:before="220"/>
        <w:ind w:firstLine="540"/>
        <w:jc w:val="both"/>
      </w:pPr>
      <w:r>
        <w:t>а) заявление о компенсации зарегистрировано;</w:t>
      </w:r>
    </w:p>
    <w:p w:rsidR="00EB2849" w:rsidRDefault="00EB2849">
      <w:pPr>
        <w:pStyle w:val="ConsPlusNormal"/>
        <w:spacing w:before="220"/>
        <w:ind w:firstLine="540"/>
        <w:jc w:val="both"/>
      </w:pPr>
      <w:r>
        <w:t>б) предоставление компенсации приостановлено;</w:t>
      </w:r>
    </w:p>
    <w:p w:rsidR="00EB2849" w:rsidRDefault="00EB2849">
      <w:pPr>
        <w:pStyle w:val="ConsPlusNormal"/>
        <w:spacing w:before="220"/>
        <w:ind w:firstLine="540"/>
        <w:jc w:val="both"/>
      </w:pPr>
      <w:r>
        <w:t>в) компенсация предоставлена;</w:t>
      </w:r>
    </w:p>
    <w:p w:rsidR="00EB2849" w:rsidRDefault="00EB2849">
      <w:pPr>
        <w:pStyle w:val="ConsPlusNormal"/>
        <w:spacing w:before="220"/>
        <w:ind w:firstLine="540"/>
        <w:jc w:val="both"/>
      </w:pPr>
      <w:r>
        <w:t>г) в предоставлении компенсации отказано.</w:t>
      </w:r>
    </w:p>
    <w:p w:rsidR="00EB2849" w:rsidRDefault="00EB2849">
      <w:pPr>
        <w:pStyle w:val="ConsPlusNormal"/>
        <w:spacing w:before="220"/>
        <w:ind w:firstLine="540"/>
        <w:jc w:val="both"/>
      </w:pPr>
      <w:r>
        <w:t>13. Решение о предоставлении компенсации либо об отказе в предоставлении компенсации направляется способом, указанным в заявлении о назначении компенсации.</w:t>
      </w:r>
    </w:p>
    <w:p w:rsidR="00EB2849" w:rsidRDefault="00EB2849">
      <w:pPr>
        <w:pStyle w:val="ConsPlusNormal"/>
        <w:spacing w:before="220"/>
        <w:ind w:firstLine="540"/>
        <w:jc w:val="both"/>
      </w:pPr>
      <w:r>
        <w:t xml:space="preserve">14. Информация о принятом решении о предоставлении компенсации размещается органом социальной защиты населения в "Единой централизованной цифровой платформе в социальной сфере" не позднее одного рабочего дня после принятия решения в соответствии с требованиями, установленными Федеральным </w:t>
      </w:r>
      <w:hyperlink r:id="rId58">
        <w:r>
          <w:rPr>
            <w:color w:val="0000FF"/>
          </w:rPr>
          <w:t>законом</w:t>
        </w:r>
      </w:hyperlink>
      <w:r>
        <w:t xml:space="preserve"> от 17 июля 1999 г. N 178-ФЗ "О государственной социальной помощи".</w:t>
      </w:r>
    </w:p>
    <w:p w:rsidR="00EB2849" w:rsidRDefault="00EB2849">
      <w:pPr>
        <w:pStyle w:val="ConsPlusNormal"/>
        <w:spacing w:before="220"/>
        <w:ind w:firstLine="540"/>
        <w:jc w:val="both"/>
      </w:pPr>
      <w:r>
        <w:t>15. В случае несогласия гражданина, обратившегося за компенсацией, с решением, вынесенным органом социальной защиты населения по месту жительства или пребывания, данное решение может быть обжаловано в Министерстве труда и социального развития Республики Дагестан.</w:t>
      </w:r>
    </w:p>
    <w:p w:rsidR="00EB2849" w:rsidRDefault="00EB2849">
      <w:pPr>
        <w:pStyle w:val="ConsPlusNormal"/>
        <w:spacing w:before="220"/>
        <w:ind w:firstLine="540"/>
        <w:jc w:val="both"/>
      </w:pPr>
      <w:r>
        <w:t>Решение органа социальной защиты населения по месту жительства или пребывания заявителя, а также решение Министерства труда и социального развития Республики Дагестан может быть обжаловано в суде.</w:t>
      </w:r>
    </w:p>
    <w:p w:rsidR="00EB2849" w:rsidRDefault="00EB2849">
      <w:pPr>
        <w:pStyle w:val="ConsPlusNormal"/>
        <w:spacing w:before="220"/>
        <w:ind w:firstLine="540"/>
        <w:jc w:val="both"/>
      </w:pPr>
      <w:r>
        <w:t>16. Документы (сведения) получателя компенсации формируются в выплатное дело, хранящееся в органе социальной защиты населения.</w:t>
      </w:r>
    </w:p>
    <w:p w:rsidR="00EB2849" w:rsidRDefault="00EB2849">
      <w:pPr>
        <w:pStyle w:val="ConsPlusNormal"/>
        <w:spacing w:before="220"/>
        <w:ind w:firstLine="540"/>
        <w:jc w:val="both"/>
      </w:pPr>
      <w:r>
        <w:t>17. Отдельным категориям граждан (за исключением отдельных категорий граждан, работающих и проживающих в сельской местности и поселках городского типа), ежегодно в декабре производится перерасчет полученной суммы за текущий календарный год с учетом сведений о фактически произведенных ими расходах на оплату жилого помещения и коммунальных услуг, получаемых (ежегодно до 1 декабря) органами социальной защиты населения из источников, определенных перечнем.</w:t>
      </w:r>
    </w:p>
    <w:p w:rsidR="00EB2849" w:rsidRDefault="00EB2849">
      <w:pPr>
        <w:pStyle w:val="ConsPlusNormal"/>
        <w:spacing w:before="220"/>
        <w:ind w:firstLine="540"/>
        <w:jc w:val="both"/>
      </w:pPr>
      <w:r>
        <w:t xml:space="preserve">Излишне выплаченные гражданам суммы компенсации, образовавшиеся по результатам указанного перерасчета, подлежат удержанию из последующих выплат, а при отсутствии права на </w:t>
      </w:r>
      <w:r>
        <w:lastRenderedPageBreak/>
        <w:t>ее получение - добровольно возвращаются гражданами в бюджет, из которого она была выплачена, в случае спора - взыскиваются в судебном порядке.</w:t>
      </w:r>
    </w:p>
    <w:p w:rsidR="00EB2849" w:rsidRDefault="00EB2849">
      <w:pPr>
        <w:pStyle w:val="ConsPlusNormal"/>
        <w:spacing w:before="220"/>
        <w:ind w:firstLine="540"/>
        <w:jc w:val="both"/>
      </w:pPr>
      <w:r>
        <w:t>В случае изменения сведений, влияющих на размер и условия начисления компенсации (количество граждан, проживающих совместно с получателем мер социальной поддержки в жилом помещении, общая площадь жилого помещения, жилая площадь в коммунальных квартирах или общежитиях, смена места жительства, основание получения мер социальной поддержки, обнаружение недостоверности (неполноты) представленных ранее документов либо иных обстоятельств, влияющих на размер и условия начисления компенсации) производится перерасчет компенсации.</w:t>
      </w:r>
    </w:p>
    <w:p w:rsidR="00EB2849" w:rsidRDefault="00EB2849">
      <w:pPr>
        <w:pStyle w:val="ConsPlusNormal"/>
        <w:spacing w:before="220"/>
        <w:ind w:firstLine="540"/>
        <w:jc w:val="both"/>
      </w:pPr>
      <w:r>
        <w:t>При изменении тарифов на коммунальные услуги, социальной нормы площади жилого помещения и нормативов потребления коммунальных услуг перерасчет компенсации производится в автоматизированном режиме со дня произошедших изменений без истребования заявления у граждан.</w:t>
      </w:r>
    </w:p>
    <w:p w:rsidR="00EB2849" w:rsidRDefault="00EB2849">
      <w:pPr>
        <w:pStyle w:val="ConsPlusNormal"/>
        <w:spacing w:before="220"/>
        <w:ind w:firstLine="540"/>
        <w:jc w:val="both"/>
      </w:pPr>
      <w:bookmarkStart w:id="10" w:name="P155"/>
      <w:bookmarkEnd w:id="10"/>
      <w:r>
        <w:t>18. Осуществление компенсации приостанавливается органом социальной защиты населения:</w:t>
      </w:r>
    </w:p>
    <w:p w:rsidR="00EB2849" w:rsidRDefault="00EB2849">
      <w:pPr>
        <w:pStyle w:val="ConsPlusNormal"/>
        <w:spacing w:before="220"/>
        <w:ind w:firstLine="540"/>
        <w:jc w:val="both"/>
      </w:pPr>
      <w:r>
        <w:t>при ее неполучении гражданином по месту жительства или пребывания в течение 6 месяцев подряд, - начиная с 1-го числа месяца, следующего за месяцем, в котором истек указанный срок;</w:t>
      </w:r>
    </w:p>
    <w:p w:rsidR="00EB2849" w:rsidRDefault="00EB2849">
      <w:pPr>
        <w:pStyle w:val="ConsPlusNormal"/>
        <w:spacing w:before="220"/>
        <w:ind w:firstLine="540"/>
        <w:jc w:val="both"/>
      </w:pPr>
      <w:r>
        <w:t>при поступлении из государственной информационной системы жилищно-коммунального хозяйства сведений о наличии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за 3 последних года, - с 1-го числа месяца, следующего за месяцем, в котором поступили сведения о наступлении данных обстоятельств;</w:t>
      </w:r>
    </w:p>
    <w:p w:rsidR="00EB2849" w:rsidRDefault="00EB2849">
      <w:pPr>
        <w:pStyle w:val="ConsPlusNormal"/>
        <w:spacing w:before="220"/>
        <w:ind w:firstLine="540"/>
        <w:jc w:val="both"/>
      </w:pPr>
      <w:r>
        <w:t>при неполучении органами социальной защиты населения из источников, определенных перечнем, до 1 декабря сведений, подтверждающих фактически произведенные отдельными категориями граждан (за исключением отдельных категорий граждан, работающих и проживающих в сельской местности и поселках городского типа) расходы на оплату жилого помещения и коммунальных услуг за текущий календарный год;</w:t>
      </w:r>
    </w:p>
    <w:p w:rsidR="00EB2849" w:rsidRDefault="00EB2849">
      <w:pPr>
        <w:pStyle w:val="ConsPlusNormal"/>
        <w:spacing w:before="220"/>
        <w:ind w:firstLine="540"/>
        <w:jc w:val="both"/>
      </w:pPr>
      <w:r>
        <w:t xml:space="preserve">при непредставлении гражданами либо неполучении в системе межведомственного взаимодействия до 1 декабря сведений о доходах каждого члена семьи (либо отсутствии дохода) (для лиц, указанных в </w:t>
      </w:r>
      <w:hyperlink w:anchor="P267">
        <w:r>
          <w:rPr>
            <w:color w:val="0000FF"/>
          </w:rPr>
          <w:t>пункте 11 приложения N 1</w:t>
        </w:r>
      </w:hyperlink>
      <w:r>
        <w:t xml:space="preserve"> к настоящему Порядку).</w:t>
      </w:r>
    </w:p>
    <w:p w:rsidR="00EB2849" w:rsidRDefault="00EB2849">
      <w:pPr>
        <w:pStyle w:val="ConsPlusNormal"/>
        <w:spacing w:before="220"/>
        <w:ind w:firstLine="540"/>
        <w:jc w:val="both"/>
      </w:pPr>
      <w:r>
        <w:t>Возобновление компенсации производится на основании заявления получателя, которое рассматривается органом социальной защиты населения по месту жительства или пребывания не позднее чем через 10 дней со дня приема указанным органом заявления со всеми необходимыми документами.</w:t>
      </w:r>
    </w:p>
    <w:p w:rsidR="00EB2849" w:rsidRDefault="00EB2849">
      <w:pPr>
        <w:pStyle w:val="ConsPlusNormal"/>
        <w:spacing w:before="220"/>
        <w:ind w:firstLine="540"/>
        <w:jc w:val="both"/>
      </w:pPr>
      <w:r>
        <w:t>Возобновление компенсации производится с первого числа месяца, следующего за месяцем, в котором органом социальной защиты населения было получено соответствующее заявление со всеми необходимыми документами. При этом получателю выплачиваются не полученные им суммы указанной компенсации за истекшее время, но не более чем за 6 месяцев со дня обращения.</w:t>
      </w:r>
    </w:p>
    <w:p w:rsidR="00EB2849" w:rsidRDefault="00EB2849">
      <w:pPr>
        <w:pStyle w:val="ConsPlusNormal"/>
        <w:spacing w:before="220"/>
        <w:ind w:firstLine="540"/>
        <w:jc w:val="both"/>
      </w:pPr>
      <w:r>
        <w:t>19. Компенсация прекращается органом социальной защиты населения:</w:t>
      </w:r>
    </w:p>
    <w:p w:rsidR="00EB2849" w:rsidRDefault="00EB2849">
      <w:pPr>
        <w:pStyle w:val="ConsPlusNormal"/>
        <w:spacing w:before="220"/>
        <w:ind w:firstLine="540"/>
        <w:jc w:val="both"/>
      </w:pPr>
      <w:r>
        <w:t>в случае смерти получателя,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либо вступило в силу решение суда об объявлении его умершим или решение о признании его безвестно отсутствующим;</w:t>
      </w:r>
    </w:p>
    <w:p w:rsidR="00EB2849" w:rsidRDefault="00EB2849">
      <w:pPr>
        <w:pStyle w:val="ConsPlusNormal"/>
        <w:spacing w:before="220"/>
        <w:ind w:firstLine="540"/>
        <w:jc w:val="both"/>
      </w:pPr>
      <w:r>
        <w:t xml:space="preserve">по истечении 6 месяцев со дня приостановления компенсации в соответствии с </w:t>
      </w:r>
      <w:hyperlink w:anchor="P155">
        <w:r>
          <w:rPr>
            <w:color w:val="0000FF"/>
          </w:rPr>
          <w:t>пунктом 18</w:t>
        </w:r>
      </w:hyperlink>
      <w:r>
        <w:t xml:space="preserve"> настоящего Порядка;</w:t>
      </w:r>
    </w:p>
    <w:p w:rsidR="00EB2849" w:rsidRDefault="00EB2849">
      <w:pPr>
        <w:pStyle w:val="ConsPlusNormal"/>
        <w:spacing w:before="220"/>
        <w:ind w:firstLine="540"/>
        <w:jc w:val="both"/>
      </w:pPr>
      <w:r>
        <w:lastRenderedPageBreak/>
        <w:t>по истечении срока, на который была назначена компенсации, - со дня, следующего за днем истечения срока;</w:t>
      </w:r>
    </w:p>
    <w:p w:rsidR="00EB2849" w:rsidRDefault="00EB2849">
      <w:pPr>
        <w:pStyle w:val="ConsPlusNormal"/>
        <w:spacing w:before="220"/>
        <w:ind w:firstLine="540"/>
        <w:jc w:val="both"/>
      </w:pPr>
      <w:r>
        <w:t>в случае зачисления получателя в стационарное учреждение социального обслуживания населения, лишения свободы по приговору суда с 1-го числа месяца, следующего за датой снятия с регистрационного учета;</w:t>
      </w:r>
    </w:p>
    <w:p w:rsidR="00EB2849" w:rsidRDefault="00EB2849">
      <w:pPr>
        <w:pStyle w:val="ConsPlusNormal"/>
        <w:spacing w:before="220"/>
        <w:ind w:firstLine="540"/>
        <w:jc w:val="both"/>
      </w:pPr>
      <w:r>
        <w:t xml:space="preserve">в случае перемены места жительства или пребывания либо прекращения трудовых отношений отдельных категорий граждан, работающих и проживающих в сельской местности и поселках городского типа (за исключением пенсионеров из числа лиц, указанных в </w:t>
      </w:r>
      <w:hyperlink r:id="rId59">
        <w:r>
          <w:rPr>
            <w:color w:val="0000FF"/>
          </w:rPr>
          <w:t>пунктах 1</w:t>
        </w:r>
      </w:hyperlink>
      <w:r>
        <w:t xml:space="preserve">, </w:t>
      </w:r>
      <w:hyperlink r:id="rId60">
        <w:r>
          <w:rPr>
            <w:color w:val="0000FF"/>
          </w:rPr>
          <w:t>2</w:t>
        </w:r>
      </w:hyperlink>
      <w:r>
        <w:t xml:space="preserve"> и </w:t>
      </w:r>
      <w:hyperlink r:id="rId61">
        <w:r>
          <w:rPr>
            <w:color w:val="0000FF"/>
          </w:rPr>
          <w:t>5 статьи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 с 1-го числа месяца, следующего за месяцем, в котором наступили указанные обстоятельства;</w:t>
      </w:r>
    </w:p>
    <w:p w:rsidR="00EB2849" w:rsidRDefault="00EB2849">
      <w:pPr>
        <w:pStyle w:val="ConsPlusNormal"/>
        <w:spacing w:before="220"/>
        <w:ind w:firstLine="540"/>
        <w:jc w:val="both"/>
      </w:pPr>
      <w:r>
        <w:t>в случае обнаружения обстоятельств или документов, опровергающих достоверность сведений, представленных в подтверждение права на указанную компенсацию, - со дня, следующего за днем обнаружения обстоятельств или документов.</w:t>
      </w:r>
    </w:p>
    <w:p w:rsidR="00EB2849" w:rsidRDefault="00EB2849">
      <w:pPr>
        <w:pStyle w:val="ConsPlusNormal"/>
        <w:spacing w:before="220"/>
        <w:ind w:firstLine="540"/>
        <w:jc w:val="both"/>
      </w:pPr>
      <w:r>
        <w:t>В качестве документа, подтверждающего факт и дату смерти гражданина, принимается свидетельство о смерти.</w:t>
      </w:r>
    </w:p>
    <w:p w:rsidR="00EB2849" w:rsidRDefault="00EB2849">
      <w:pPr>
        <w:pStyle w:val="ConsPlusNormal"/>
        <w:spacing w:before="220"/>
        <w:ind w:firstLine="540"/>
        <w:jc w:val="both"/>
      </w:pPr>
      <w:r>
        <w:t>В качестве документа, подтверждающего признание гражданина безвестно отсутствующим или объявление его умершим, принимается решение суда.</w:t>
      </w:r>
    </w:p>
    <w:p w:rsidR="00EB2849" w:rsidRDefault="00EB2849">
      <w:pPr>
        <w:pStyle w:val="ConsPlusNormal"/>
        <w:spacing w:before="220"/>
        <w:ind w:firstLine="540"/>
        <w:jc w:val="both"/>
      </w:pPr>
      <w:r>
        <w:t>Компенсация восстанавливается по месту жительства или пребывания в случае отмены решения о признании получателя умершим или решения о признании получателя безвестно отсутствующим с 1-го числа месяца, следующего за месяцем, в котором вступило в силу соответствующее решение.</w:t>
      </w:r>
    </w:p>
    <w:p w:rsidR="00EB2849" w:rsidRDefault="00EB2849">
      <w:pPr>
        <w:pStyle w:val="ConsPlusNormal"/>
        <w:spacing w:before="220"/>
        <w:ind w:firstLine="540"/>
        <w:jc w:val="both"/>
      </w:pPr>
      <w:r>
        <w:t>Органом социальной защиты населения получателю направляется решение о прекращении компенсации (за исключением прекращения компенсации в случае смерти получателя, а также в случае признания его в установленном порядке умершим или безвестно отсутствующим) с указанием причин в письменной форме или в форме электронного документа, не позднее чем через 10 дней со дня принятия решения.</w:t>
      </w:r>
    </w:p>
    <w:p w:rsidR="00EB2849" w:rsidRDefault="00EB2849">
      <w:pPr>
        <w:pStyle w:val="ConsPlusNormal"/>
        <w:spacing w:before="220"/>
        <w:ind w:firstLine="540"/>
        <w:jc w:val="both"/>
      </w:pPr>
      <w:r>
        <w:t>20. Компенсация, не полученная гражданином своевременно по вине органа социальной защиты населения, выплачивается за прошедшее время без ограничения каким-либо сроком.</w:t>
      </w:r>
    </w:p>
    <w:p w:rsidR="00EB2849" w:rsidRDefault="00EB2849">
      <w:pPr>
        <w:pStyle w:val="ConsPlusNormal"/>
        <w:spacing w:before="220"/>
        <w:ind w:firstLine="540"/>
        <w:jc w:val="both"/>
      </w:pPr>
      <w:r>
        <w:t>Суммы компенсации, причитавшиеся гражданину и не полученные им при жизни, наследуются в порядке, установленном законодательством Российской Федерации.</w:t>
      </w:r>
    </w:p>
    <w:p w:rsidR="00EB2849" w:rsidRDefault="00EB2849">
      <w:pPr>
        <w:pStyle w:val="ConsPlusNormal"/>
        <w:jc w:val="both"/>
      </w:pPr>
    </w:p>
    <w:p w:rsidR="00EB2849" w:rsidRDefault="00EB2849">
      <w:pPr>
        <w:pStyle w:val="ConsPlusTitle"/>
        <w:jc w:val="center"/>
        <w:outlineLvl w:val="1"/>
      </w:pPr>
      <w:r>
        <w:t>IV. Компенсация расходов отдельным категориям граждан,</w:t>
      </w:r>
    </w:p>
    <w:p w:rsidR="00EB2849" w:rsidRDefault="00EB2849">
      <w:pPr>
        <w:pStyle w:val="ConsPlusTitle"/>
        <w:jc w:val="center"/>
      </w:pPr>
      <w:r>
        <w:t>работающих и проживающих в сельской местности</w:t>
      </w:r>
    </w:p>
    <w:p w:rsidR="00EB2849" w:rsidRDefault="00EB2849">
      <w:pPr>
        <w:pStyle w:val="ConsPlusTitle"/>
        <w:jc w:val="center"/>
      </w:pPr>
      <w:r>
        <w:t>и поселках городского типа, на оплату жилых помещений</w:t>
      </w:r>
    </w:p>
    <w:p w:rsidR="00EB2849" w:rsidRDefault="00EB2849">
      <w:pPr>
        <w:pStyle w:val="ConsPlusTitle"/>
        <w:jc w:val="center"/>
      </w:pPr>
      <w:r>
        <w:t>и коммунальных услуг</w:t>
      </w:r>
    </w:p>
    <w:p w:rsidR="00EB2849" w:rsidRDefault="00EB2849">
      <w:pPr>
        <w:pStyle w:val="ConsPlusNormal"/>
        <w:jc w:val="both"/>
      </w:pPr>
    </w:p>
    <w:p w:rsidR="00EB2849" w:rsidRDefault="00EB2849">
      <w:pPr>
        <w:pStyle w:val="ConsPlusNormal"/>
        <w:ind w:firstLine="540"/>
        <w:jc w:val="both"/>
      </w:pPr>
      <w:r>
        <w:t xml:space="preserve">21. Отдельным категориям граждан, работающих и проживающих в сельской местности и поселках городского типа, указанных в </w:t>
      </w:r>
      <w:hyperlink r:id="rId62">
        <w:r>
          <w:rPr>
            <w:color w:val="0000FF"/>
          </w:rPr>
          <w:t>статье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компенсация расходов на оплату жилых помещений и коммунальных услуг осуществляется в денежной форме, ежемесячно в размере 1000 рублей.</w:t>
      </w:r>
    </w:p>
    <w:p w:rsidR="00EB2849" w:rsidRDefault="00EB2849">
      <w:pPr>
        <w:pStyle w:val="ConsPlusNormal"/>
        <w:spacing w:before="220"/>
        <w:ind w:firstLine="540"/>
        <w:jc w:val="both"/>
      </w:pPr>
      <w:r>
        <w:t>Размер компенсации подлежит индексации в установленном законодательством порядке в соответствии с законом о республиканском бюджете Республики Дагестан на соответствующий финансовый год и на плановый период.</w:t>
      </w:r>
    </w:p>
    <w:p w:rsidR="00EB2849" w:rsidRDefault="00EB2849">
      <w:pPr>
        <w:pStyle w:val="ConsPlusNormal"/>
        <w:spacing w:before="220"/>
        <w:ind w:firstLine="540"/>
        <w:jc w:val="both"/>
      </w:pPr>
      <w:r>
        <w:lastRenderedPageBreak/>
        <w:t>Перечень должностей отдельных категорий граждан, работающих и проживающих в сельской местности и поселках городского типа, которым предоставляются меры социальной поддержки по оплате жилых помещений и коммунальных услуг, утверждается нормативным актом соответствующего органа исполнительной власти Республики Дагестан.</w:t>
      </w:r>
    </w:p>
    <w:p w:rsidR="00EB2849" w:rsidRDefault="00EB2849">
      <w:pPr>
        <w:pStyle w:val="ConsPlusNormal"/>
        <w:spacing w:before="220"/>
        <w:ind w:firstLine="540"/>
        <w:jc w:val="both"/>
      </w:pPr>
      <w:r>
        <w:t>Компенсация отдельным категориям граждан, работающих и проживающих в сельской местности и поселках городского типа, предоставляется независимо от вида жилищного фонда.</w:t>
      </w:r>
    </w:p>
    <w:p w:rsidR="00EB2849" w:rsidRDefault="00EB2849">
      <w:pPr>
        <w:pStyle w:val="ConsPlusNormal"/>
        <w:spacing w:before="220"/>
        <w:ind w:firstLine="540"/>
        <w:jc w:val="both"/>
      </w:pPr>
      <w:r>
        <w:t>Меры социальной поддержки предоставляются отдельным категориям граждан, работающим и проживающим в сельской местности и поселках городского типа, для которых соответствующие организации являются основным местом работы, и имеющим не менее 75 процентов от полной ставки (исключение составляют педагогические работники, руководители государственных и муниципальных образовательных организаций Республики Дагестан и их заместители, руководители структурных подразделений указанных образовательных организаций и их заместители (далее также соответственно - работники образовательных организаций, образовательные организации), работающие и проживающие в сельской местности и поселках городского типа, в случае невозможности распределения учебной нагрузки в указанном размере (подтверждается справкой из соответствующей образовательной организации).</w:t>
      </w:r>
    </w:p>
    <w:p w:rsidR="00EB2849" w:rsidRDefault="00EB2849">
      <w:pPr>
        <w:pStyle w:val="ConsPlusNormal"/>
        <w:spacing w:before="220"/>
        <w:ind w:firstLine="540"/>
        <w:jc w:val="both"/>
      </w:pPr>
      <w:r>
        <w:t>На компенсацию имеют право также педагогические работники-пенсионеры и педагогические работники - мужчины по достижении возраста 60 лет и женщины по достижении возраста 55 лет, переехавшие на постоянное место жительства в сельскую местность или поселок городского типа Республики Дагестан из других субъектов Российской Федерации, которые по прежнему месту жительства или пребывания в сельской местности и поселках городского типа пользовались таким правом.</w:t>
      </w:r>
    </w:p>
    <w:p w:rsidR="00EB2849" w:rsidRDefault="00EB2849">
      <w:pPr>
        <w:pStyle w:val="ConsPlusNormal"/>
        <w:jc w:val="both"/>
      </w:pPr>
    </w:p>
    <w:p w:rsidR="00EB2849" w:rsidRDefault="00EB2849">
      <w:pPr>
        <w:pStyle w:val="ConsPlusTitle"/>
        <w:jc w:val="center"/>
        <w:outlineLvl w:val="1"/>
      </w:pPr>
      <w:r>
        <w:t>V. Порядок финансирования расходов</w:t>
      </w:r>
    </w:p>
    <w:p w:rsidR="00EB2849" w:rsidRDefault="00EB2849">
      <w:pPr>
        <w:pStyle w:val="ConsPlusTitle"/>
        <w:jc w:val="center"/>
      </w:pPr>
      <w:r>
        <w:t>на осуществление компенсации</w:t>
      </w:r>
    </w:p>
    <w:p w:rsidR="00EB2849" w:rsidRDefault="00EB2849">
      <w:pPr>
        <w:pStyle w:val="ConsPlusNormal"/>
        <w:jc w:val="both"/>
      </w:pPr>
    </w:p>
    <w:p w:rsidR="00EB2849" w:rsidRDefault="00EB2849">
      <w:pPr>
        <w:pStyle w:val="ConsPlusNormal"/>
        <w:ind w:firstLine="540"/>
        <w:jc w:val="both"/>
      </w:pPr>
      <w:r>
        <w:t>22. Финансирование расходов на компенсацию осуществляется за счет средств республиканского бюджета Республики Дагестан, в том числе за счет предоставляемых из федерального бюджета субвенций на реализацию государственных полномочий по предоставлению мер социальной поддержки по оплате жилого помещения и коммунальных услуг отдельным категориям граждан. Указанные средства перечисляются Министерством финансов Республики Дагестан Министерству труда и социального развития Республики Дагестан на счет в Управлении Федерального казначейства по Республике Дагестан для их последующего перечисления органам социальной защиты населения на счета в отделениях Управления Федерального казначейства по Республике Дагестан.</w:t>
      </w:r>
    </w:p>
    <w:p w:rsidR="00EB2849" w:rsidRDefault="00EB2849">
      <w:pPr>
        <w:pStyle w:val="ConsPlusNormal"/>
        <w:spacing w:before="220"/>
        <w:ind w:firstLine="540"/>
        <w:jc w:val="both"/>
      </w:pPr>
      <w:r>
        <w:t>23. Министерство труда и социального развития Республики Дагестан:</w:t>
      </w:r>
    </w:p>
    <w:p w:rsidR="00EB2849" w:rsidRDefault="00EB2849">
      <w:pPr>
        <w:pStyle w:val="ConsPlusNormal"/>
        <w:spacing w:before="220"/>
        <w:ind w:firstLine="540"/>
        <w:jc w:val="both"/>
      </w:pPr>
      <w:r>
        <w:t>ежегодно при подготовке проекта республиканского бюджета Республики Дагестан представляет в Министерство финансов Республики Дагестан бюджетную заявку для финансирования в предстоящем году расходов на осуществление компенсации;</w:t>
      </w:r>
    </w:p>
    <w:p w:rsidR="00EB2849" w:rsidRDefault="00EB2849">
      <w:pPr>
        <w:pStyle w:val="ConsPlusNormal"/>
        <w:spacing w:before="220"/>
        <w:ind w:firstLine="540"/>
        <w:jc w:val="both"/>
      </w:pPr>
      <w:r>
        <w:t>ежеквартально, за 15 дней до начала очередного квартала, представляет в Министерство финансов Республики Дагестан сводную квартальную заявку на сумму предстоящих расходов на осуществление компенсации, сформированную на основании заявок и отчетов органов социальной защиты населения о расходовании выделенных средств на указанные цели;</w:t>
      </w:r>
    </w:p>
    <w:p w:rsidR="00EB2849" w:rsidRDefault="00EB2849">
      <w:pPr>
        <w:pStyle w:val="ConsPlusNormal"/>
        <w:spacing w:before="220"/>
        <w:ind w:firstLine="540"/>
        <w:jc w:val="both"/>
      </w:pPr>
      <w:r>
        <w:t>ежеквартально, до 25-го числа месяца, следующего за отчетным кварталом, представляет в Министерство финансов Республики Дагестан сведения об отдельных категориях граждан, в том числе работающих и проживающих в сельской местности и поселках городского типа, которым предоставлены меры социальной поддержки нарастающим итогом с начала года в разрезе муниципальных образований по форме, устанавливаемой Министерством финансов Республики Дагестан.</w:t>
      </w:r>
    </w:p>
    <w:p w:rsidR="00EB2849" w:rsidRDefault="00EB2849">
      <w:pPr>
        <w:pStyle w:val="ConsPlusNormal"/>
        <w:spacing w:before="220"/>
        <w:ind w:firstLine="540"/>
        <w:jc w:val="both"/>
      </w:pPr>
      <w:bookmarkStart w:id="11" w:name="P196"/>
      <w:bookmarkEnd w:id="11"/>
      <w:r>
        <w:lastRenderedPageBreak/>
        <w:t>24. Органы социальной защиты населения:</w:t>
      </w:r>
    </w:p>
    <w:p w:rsidR="00EB2849" w:rsidRDefault="00EB2849">
      <w:pPr>
        <w:pStyle w:val="ConsPlusNormal"/>
        <w:spacing w:before="220"/>
        <w:ind w:firstLine="540"/>
        <w:jc w:val="both"/>
      </w:pPr>
      <w:r>
        <w:t>ежегодно, до 20 мая, представляют в Министерство труда и социального развития Республики Дагестан бюджетную заявку на финансирование в предстоящем году расходов на осуществление компенсации;</w:t>
      </w:r>
    </w:p>
    <w:p w:rsidR="00EB2849" w:rsidRDefault="00EB2849">
      <w:pPr>
        <w:pStyle w:val="ConsPlusNormal"/>
        <w:spacing w:before="220"/>
        <w:ind w:firstLine="540"/>
        <w:jc w:val="both"/>
      </w:pPr>
      <w:r>
        <w:t>ежеквартально, за 20 дней до начала очередного квартала, представляют в Министерство труда и социального развития Республики Дагестан заявку на финансирование предстоящих расходов на осуществление компенсации;</w:t>
      </w:r>
    </w:p>
    <w:p w:rsidR="00EB2849" w:rsidRDefault="00EB2849">
      <w:pPr>
        <w:pStyle w:val="ConsPlusNormal"/>
        <w:spacing w:before="220"/>
        <w:ind w:firstLine="540"/>
        <w:jc w:val="both"/>
      </w:pPr>
      <w:r>
        <w:t>в 2-дневный срок со дня поступления средств на компенсацию перечисляют их в соответствующее кредитное учреждение или организацию, осуществляющую доставку компенсации;</w:t>
      </w:r>
    </w:p>
    <w:p w:rsidR="00EB2849" w:rsidRDefault="00EB2849">
      <w:pPr>
        <w:pStyle w:val="ConsPlusNormal"/>
        <w:spacing w:before="220"/>
        <w:ind w:firstLine="540"/>
        <w:jc w:val="both"/>
      </w:pPr>
      <w:r>
        <w:t>ежемесячно, до 5-го числа, представляют в Министерство труда и социального развития Республики Дагестан отчет о расходовании выделенных средств на осуществление компенсации.</w:t>
      </w:r>
    </w:p>
    <w:p w:rsidR="00EB2849" w:rsidRDefault="00EB2849">
      <w:pPr>
        <w:pStyle w:val="ConsPlusNormal"/>
        <w:spacing w:before="220"/>
        <w:ind w:firstLine="540"/>
        <w:jc w:val="both"/>
      </w:pPr>
      <w:r>
        <w:t>25. Органами социальной защиты населения компенсация по выбору получателей доставляется им по месту жительства или пребывания организацией федеральной почтовой связи, иной организацией или перечисляется в кредитные учреждения на основании заключаемых в установленном порядке договоров.</w:t>
      </w:r>
    </w:p>
    <w:p w:rsidR="00EB2849" w:rsidRDefault="00EB2849">
      <w:pPr>
        <w:pStyle w:val="ConsPlusNormal"/>
        <w:spacing w:before="220"/>
        <w:ind w:firstLine="540"/>
        <w:jc w:val="both"/>
      </w:pPr>
      <w:r>
        <w:t>26. Органы социальной защиты населения несут ответственность за целевое использование средств, предусмотренных на компенсацию, в порядке, установленном законодательством.</w:t>
      </w:r>
    </w:p>
    <w:p w:rsidR="00EB2849" w:rsidRDefault="00EB2849">
      <w:pPr>
        <w:pStyle w:val="ConsPlusNormal"/>
        <w:spacing w:before="220"/>
        <w:ind w:firstLine="540"/>
        <w:jc w:val="both"/>
      </w:pPr>
      <w:r>
        <w:t>В случае обнаружения в документах, представляемых гражданами и иными организациями, неполных или вызывающих сомнения сведений, органы социальной защиты населения осуществляют проверку их достоверности.</w:t>
      </w:r>
    </w:p>
    <w:p w:rsidR="00EB2849" w:rsidRDefault="00EB2849">
      <w:pPr>
        <w:pStyle w:val="ConsPlusNormal"/>
        <w:jc w:val="both"/>
      </w:pPr>
    </w:p>
    <w:p w:rsidR="00EB2849" w:rsidRDefault="00EB2849">
      <w:pPr>
        <w:pStyle w:val="ConsPlusTitle"/>
        <w:jc w:val="center"/>
        <w:outlineLvl w:val="1"/>
      </w:pPr>
      <w:r>
        <w:t>VI. Заключительные положения</w:t>
      </w:r>
    </w:p>
    <w:p w:rsidR="00EB2849" w:rsidRDefault="00EB2849">
      <w:pPr>
        <w:pStyle w:val="ConsPlusNormal"/>
        <w:jc w:val="both"/>
      </w:pPr>
    </w:p>
    <w:p w:rsidR="00EB2849" w:rsidRDefault="00EB2849">
      <w:pPr>
        <w:pStyle w:val="ConsPlusNormal"/>
        <w:ind w:firstLine="540"/>
        <w:jc w:val="both"/>
      </w:pPr>
      <w:r>
        <w:t>27. Отдельные категории граждан обязаны безотлагательно сообщать органу социальной защиты населения по месту жительства или пребывания об обстоятельствах, влияющих на изменение размера компенсации, и обстоятельствах, влекущих прекращение компенсации.</w:t>
      </w:r>
    </w:p>
    <w:p w:rsidR="00EB2849" w:rsidRDefault="00EB2849">
      <w:pPr>
        <w:pStyle w:val="ConsPlusNormal"/>
        <w:spacing w:before="220"/>
        <w:ind w:firstLine="540"/>
        <w:jc w:val="both"/>
      </w:pPr>
      <w:r>
        <w:t>28. При наличии у гражданина права на получение мер социальной поддержки по нескольким основаниям, предусмотренным федеральными законами, иными нормативными правовыми актами Российской Федерации, законами и иными нормативными правовыми актами Республики Дагестан, компенсация назначается только по одному из них (наиболее выгодному) по выбору гражданина.</w:t>
      </w:r>
    </w:p>
    <w:p w:rsidR="00EB2849" w:rsidRDefault="00EB2849">
      <w:pPr>
        <w:pStyle w:val="ConsPlusNormal"/>
        <w:spacing w:before="220"/>
        <w:ind w:firstLine="540"/>
        <w:jc w:val="both"/>
      </w:pPr>
      <w:r>
        <w:t>Если по одному месту проживания или пребывания зарегистрировано несколько граждан, имеющих право на меры социальной поддержки, компенсация предоставляется каждому гражданину.</w:t>
      </w:r>
    </w:p>
    <w:p w:rsidR="00EB2849" w:rsidRDefault="00EB2849">
      <w:pPr>
        <w:pStyle w:val="ConsPlusNormal"/>
        <w:spacing w:before="220"/>
        <w:ind w:firstLine="540"/>
        <w:jc w:val="both"/>
      </w:pPr>
      <w:r>
        <w:t>Компенсация гражданам назначается и выплачивается не более чем на одно жилое помещение - по месту их жительства либо по месту пребывания.</w:t>
      </w:r>
    </w:p>
    <w:p w:rsidR="00EB2849" w:rsidRDefault="00EB2849">
      <w:pPr>
        <w:pStyle w:val="ConsPlusNormal"/>
        <w:spacing w:before="220"/>
        <w:ind w:firstLine="540"/>
        <w:jc w:val="both"/>
      </w:pPr>
      <w:r>
        <w:t>29. Суммы компенсации,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компенсации или на исчисление ее размера, возмещаются этими получателями добровольно, а в случае спора - взыскиваются в судебном порядке. Суммы, излишне выплаченные получателям по вине органа социальной защиты населения, назначившего компенсацию, взыскиваются с виновных лиц в порядке, установленном законодательством.</w:t>
      </w: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right"/>
        <w:outlineLvl w:val="1"/>
      </w:pPr>
      <w:r>
        <w:t>Приложение N 1</w:t>
      </w:r>
    </w:p>
    <w:p w:rsidR="00EB2849" w:rsidRDefault="00EB2849">
      <w:pPr>
        <w:pStyle w:val="ConsPlusNormal"/>
        <w:jc w:val="right"/>
      </w:pPr>
      <w:r>
        <w:t>к Порядку предоставления компенсации</w:t>
      </w:r>
    </w:p>
    <w:p w:rsidR="00EB2849" w:rsidRDefault="00EB2849">
      <w:pPr>
        <w:pStyle w:val="ConsPlusNormal"/>
        <w:jc w:val="right"/>
      </w:pPr>
      <w:r>
        <w:t>расходов на оплату жилого помещения</w:t>
      </w:r>
    </w:p>
    <w:p w:rsidR="00EB2849" w:rsidRDefault="00EB2849">
      <w:pPr>
        <w:pStyle w:val="ConsPlusNormal"/>
        <w:jc w:val="right"/>
      </w:pPr>
      <w:r>
        <w:t>и коммунальных услуг отдельным категориям</w:t>
      </w:r>
    </w:p>
    <w:p w:rsidR="00EB2849" w:rsidRDefault="00EB2849">
      <w:pPr>
        <w:pStyle w:val="ConsPlusNormal"/>
        <w:jc w:val="right"/>
      </w:pPr>
      <w:r>
        <w:t>граждан в Республике Дагестан</w:t>
      </w:r>
    </w:p>
    <w:p w:rsidR="00EB2849" w:rsidRDefault="00EB2849">
      <w:pPr>
        <w:pStyle w:val="ConsPlusNormal"/>
        <w:jc w:val="both"/>
      </w:pPr>
    </w:p>
    <w:p w:rsidR="00EB2849" w:rsidRDefault="00EB2849">
      <w:pPr>
        <w:pStyle w:val="ConsPlusTitle"/>
        <w:jc w:val="center"/>
      </w:pPr>
      <w:bookmarkStart w:id="12" w:name="P223"/>
      <w:bookmarkEnd w:id="12"/>
      <w:r>
        <w:t>ПЕРЕЧЕНЬ</w:t>
      </w:r>
    </w:p>
    <w:p w:rsidR="00EB2849" w:rsidRDefault="00EB2849">
      <w:pPr>
        <w:pStyle w:val="ConsPlusTitle"/>
        <w:jc w:val="center"/>
      </w:pPr>
      <w:r>
        <w:t>КАТЕГОРИЙ ГРАЖДАН, ИМЕЮЩИХ ПРАВО НА МЕРЫ СОЦИАЛЬНОЙ</w:t>
      </w:r>
    </w:p>
    <w:p w:rsidR="00EB2849" w:rsidRDefault="00EB2849">
      <w:pPr>
        <w:pStyle w:val="ConsPlusTitle"/>
        <w:jc w:val="center"/>
      </w:pPr>
      <w:r>
        <w:t>ПОДДЕРЖКИ ПО ОПЛАТЕ ЖИЛОГО ПОМЕЩЕНИЯ И КОММУНАЛЬНЫХ УСЛУГ,</w:t>
      </w:r>
    </w:p>
    <w:p w:rsidR="00EB2849" w:rsidRDefault="00EB2849">
      <w:pPr>
        <w:pStyle w:val="ConsPlusTitle"/>
        <w:jc w:val="center"/>
      </w:pPr>
      <w:r>
        <w:t>ПРЕДУСМОТРЕННЫЕ ЗАКОНОДАТЕЛЬНЫМИ И ИНЫМИ НОРМАТИВНЫМИ</w:t>
      </w:r>
    </w:p>
    <w:p w:rsidR="00EB2849" w:rsidRDefault="00EB2849">
      <w:pPr>
        <w:pStyle w:val="ConsPlusTitle"/>
        <w:jc w:val="center"/>
      </w:pPr>
      <w:r>
        <w:t>ПРАВОВЫМИ АКТАМИ РОССИЙСКОЙ ФЕДЕРАЦИИ И ЗАКОНОДАТЕЛЬНЫМИ</w:t>
      </w:r>
    </w:p>
    <w:p w:rsidR="00EB2849" w:rsidRDefault="00EB2849">
      <w:pPr>
        <w:pStyle w:val="ConsPlusTitle"/>
        <w:jc w:val="center"/>
      </w:pPr>
      <w:r>
        <w:t>И ИНЫМИ НОРМАТИВНЫМИ ПРАВОВЫМИ АКТАМИ РЕСПУБЛИКИ ДАГЕСТАН</w:t>
      </w:r>
    </w:p>
    <w:p w:rsidR="00EB2849" w:rsidRDefault="00EB2849">
      <w:pPr>
        <w:pStyle w:val="ConsPlusNormal"/>
        <w:jc w:val="both"/>
      </w:pPr>
    </w:p>
    <w:p w:rsidR="00EB2849" w:rsidRDefault="00EB2849">
      <w:pPr>
        <w:pStyle w:val="ConsPlusNormal"/>
        <w:ind w:firstLine="540"/>
        <w:jc w:val="both"/>
      </w:pPr>
      <w:r>
        <w:t xml:space="preserve">1. В соответствии с </w:t>
      </w:r>
      <w:hyperlink r:id="rId63">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EB2849" w:rsidRDefault="00EB2849">
      <w:pPr>
        <w:pStyle w:val="ConsPlusNormal"/>
        <w:spacing w:before="220"/>
        <w:ind w:firstLine="540"/>
        <w:jc w:val="both"/>
      </w:pPr>
      <w:r>
        <w:t>а) граждане, получившие и перенесшие лучевую болезнь, другие заболевания, инвалиды вследствие катастрофы на Чернобыльской АЭС и совместно проживающие с ними члены семьи;</w:t>
      </w:r>
    </w:p>
    <w:p w:rsidR="00EB2849" w:rsidRDefault="00EB2849">
      <w:pPr>
        <w:pStyle w:val="ConsPlusNormal"/>
        <w:spacing w:before="220"/>
        <w:ind w:firstLine="540"/>
        <w:jc w:val="both"/>
      </w:pPr>
      <w:r>
        <w:t>б)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и совместно проживающие с ними члены семьи;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и совместно проживающие с ними члены семьи; граждане, в том числе военнослужащие и военнообязанные, призванные на военные сборы и принимавшие участие в 1988 - 1990 годах в работах по объекту "Укрытие", и совместно проживающие с ними члены семьи;</w:t>
      </w:r>
    </w:p>
    <w:p w:rsidR="00EB2849" w:rsidRDefault="00EB2849">
      <w:pPr>
        <w:pStyle w:val="ConsPlusNormal"/>
        <w:spacing w:before="220"/>
        <w:ind w:firstLine="540"/>
        <w:jc w:val="both"/>
      </w:pPr>
      <w:r>
        <w:t>в) граждане, эвакуированные в 1986 году из зоны отчуждения, и совместно проживающие с ними члены семьи;</w:t>
      </w:r>
    </w:p>
    <w:p w:rsidR="00EB2849" w:rsidRDefault="00EB2849">
      <w:pPr>
        <w:pStyle w:val="ConsPlusNormal"/>
        <w:spacing w:before="220"/>
        <w:ind w:firstLine="540"/>
        <w:jc w:val="both"/>
      </w:pPr>
      <w:r>
        <w:t xml:space="preserve">г)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64">
        <w:r>
          <w:rPr>
            <w:color w:val="0000FF"/>
          </w:rPr>
          <w:t>статье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EB2849" w:rsidRDefault="00EB2849">
      <w:pPr>
        <w:pStyle w:val="ConsPlusNormal"/>
        <w:spacing w:before="220"/>
        <w:ind w:firstLine="540"/>
        <w:jc w:val="both"/>
      </w:pPr>
      <w:r>
        <w:t xml:space="preserve">2. В соответствии с Федеральным </w:t>
      </w:r>
      <w:hyperlink r:id="rId65">
        <w:r>
          <w:rPr>
            <w:color w:val="0000FF"/>
          </w:rPr>
          <w:t>законом</w:t>
        </w:r>
      </w:hyperlink>
      <w:r>
        <w:t xml:space="preserve"> от 12 января 1995 г. N 5-ФЗ "О ветеранах":</w:t>
      </w:r>
    </w:p>
    <w:p w:rsidR="00EB2849" w:rsidRDefault="00EB2849">
      <w:pPr>
        <w:pStyle w:val="ConsPlusNormal"/>
        <w:spacing w:before="220"/>
        <w:ind w:firstLine="540"/>
        <w:jc w:val="both"/>
      </w:pPr>
      <w:r>
        <w:t>а) инвалиды Великой Отечественной войны и инвалиды боевых действий, а также проживающие совместно с ними члены семьи;</w:t>
      </w:r>
    </w:p>
    <w:p w:rsidR="00EB2849" w:rsidRDefault="00EB2849">
      <w:pPr>
        <w:pStyle w:val="ConsPlusNormal"/>
        <w:spacing w:before="220"/>
        <w:ind w:firstLine="540"/>
        <w:jc w:val="both"/>
      </w:pPr>
      <w:r>
        <w:t>б)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и совместно проживающие с ними члены семьи;</w:t>
      </w:r>
    </w:p>
    <w:p w:rsidR="00EB2849" w:rsidRDefault="00EB2849">
      <w:pPr>
        <w:pStyle w:val="ConsPlusNormal"/>
        <w:spacing w:before="220"/>
        <w:ind w:firstLine="540"/>
        <w:jc w:val="both"/>
      </w:pPr>
      <w:r>
        <w:t xml:space="preserve">в) участники Великой Отечественной войны и совместно проживающие с ними члены семьи </w:t>
      </w:r>
      <w:r>
        <w:lastRenderedPageBreak/>
        <w:t xml:space="preserve">из числа лиц, указанных в </w:t>
      </w:r>
      <w:hyperlink r:id="rId66">
        <w:r>
          <w:rPr>
            <w:color w:val="0000FF"/>
          </w:rPr>
          <w:t>подпунктах "а"</w:t>
        </w:r>
      </w:hyperlink>
      <w:r>
        <w:t xml:space="preserve"> - </w:t>
      </w:r>
      <w:hyperlink r:id="rId67">
        <w:r>
          <w:rPr>
            <w:color w:val="0000FF"/>
          </w:rPr>
          <w:t>"ж"</w:t>
        </w:r>
      </w:hyperlink>
      <w:r>
        <w:t xml:space="preserve"> и </w:t>
      </w:r>
      <w:hyperlink r:id="rId68">
        <w:r>
          <w:rPr>
            <w:color w:val="0000FF"/>
          </w:rPr>
          <w:t>"и" пункта 1 части 1 статьи 2</w:t>
        </w:r>
      </w:hyperlink>
      <w:r>
        <w:t xml:space="preserve"> Федерального закона "О ветеранах";</w:t>
      </w:r>
    </w:p>
    <w:p w:rsidR="00EB2849" w:rsidRDefault="00EB2849">
      <w:pPr>
        <w:pStyle w:val="ConsPlusNormal"/>
        <w:spacing w:before="220"/>
        <w:ind w:firstLine="540"/>
        <w:jc w:val="both"/>
      </w:pPr>
      <w:r>
        <w:t>г) лица, награжденные знаком "Жителю блокадного Ленинграда", признанные инвалидами вследствие общего заболевания, трудового увечья и других причин, и совместно проживающие с ними члены семьи;</w:t>
      </w:r>
    </w:p>
    <w:p w:rsidR="00EB2849" w:rsidRDefault="00EB2849">
      <w:pPr>
        <w:pStyle w:val="ConsPlusNormal"/>
        <w:spacing w:before="220"/>
        <w:ind w:firstLine="540"/>
        <w:jc w:val="both"/>
      </w:pPr>
      <w:r>
        <w:t xml:space="preserve">д) ветераны боевых действий из числа лиц, указанных в </w:t>
      </w:r>
      <w:hyperlink r:id="rId69">
        <w:r>
          <w:rPr>
            <w:color w:val="0000FF"/>
          </w:rPr>
          <w:t>подпунктах 1</w:t>
        </w:r>
      </w:hyperlink>
      <w:r>
        <w:t xml:space="preserve"> - </w:t>
      </w:r>
      <w:hyperlink r:id="rId70">
        <w:r>
          <w:rPr>
            <w:color w:val="0000FF"/>
          </w:rPr>
          <w:t>4 пункта 1 статьи 3</w:t>
        </w:r>
      </w:hyperlink>
      <w:r>
        <w:t xml:space="preserve"> Федерального закона "О ветеранах", и совместно проживающие с ними члены семьи;</w:t>
      </w:r>
    </w:p>
    <w:p w:rsidR="00EB2849" w:rsidRDefault="00EB2849">
      <w:pPr>
        <w:pStyle w:val="ConsPlusNormal"/>
        <w:spacing w:before="220"/>
        <w:ind w:firstLine="540"/>
        <w:jc w:val="both"/>
      </w:pPr>
      <w:r>
        <w:t>е) члены семей погибших (умерших) инвалидов войны, участников Великой Отечественной войны и ветеранов боевых действий;</w:t>
      </w:r>
    </w:p>
    <w:p w:rsidR="00EB2849" w:rsidRDefault="00EB2849">
      <w:pPr>
        <w:pStyle w:val="ConsPlusNormal"/>
        <w:spacing w:before="220"/>
        <w:ind w:firstLine="540"/>
        <w:jc w:val="both"/>
      </w:pPr>
      <w:r>
        <w:t>ж)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EB2849" w:rsidRDefault="00EB2849">
      <w:pPr>
        <w:pStyle w:val="ConsPlusNormal"/>
        <w:spacing w:before="220"/>
        <w:ind w:firstLine="540"/>
        <w:jc w:val="both"/>
      </w:pPr>
      <w:r>
        <w:t xml:space="preserve">3. В соответствии с Федеральным </w:t>
      </w:r>
      <w:hyperlink r:id="rId71">
        <w:r>
          <w:rPr>
            <w:color w:val="0000FF"/>
          </w:rPr>
          <w:t>законом</w:t>
        </w:r>
      </w:hyperlink>
      <w:r>
        <w:t xml:space="preserve"> от 24 ноября 1995 г. N 181-ФЗ "О социальной защите инвалидов в Российской Федерации":</w:t>
      </w:r>
    </w:p>
    <w:p w:rsidR="00EB2849" w:rsidRDefault="00EB2849">
      <w:pPr>
        <w:pStyle w:val="ConsPlusNormal"/>
        <w:spacing w:before="220"/>
        <w:ind w:firstLine="540"/>
        <w:jc w:val="both"/>
      </w:pPr>
      <w:r>
        <w:t>а) инвалиды;</w:t>
      </w:r>
    </w:p>
    <w:p w:rsidR="00EB2849" w:rsidRDefault="00EB2849">
      <w:pPr>
        <w:pStyle w:val="ConsPlusNormal"/>
        <w:spacing w:before="220"/>
        <w:ind w:firstLine="540"/>
        <w:jc w:val="both"/>
      </w:pPr>
      <w:r>
        <w:t>б) семьи, имеющие детей-инвалидов.</w:t>
      </w:r>
    </w:p>
    <w:p w:rsidR="00EB2849" w:rsidRDefault="00EB2849">
      <w:pPr>
        <w:pStyle w:val="ConsPlusNormal"/>
        <w:spacing w:before="220"/>
        <w:ind w:firstLine="540"/>
        <w:jc w:val="both"/>
      </w:pPr>
      <w:r>
        <w:t xml:space="preserve">4. В соответствии с Федеральным </w:t>
      </w:r>
      <w:hyperlink r:id="rId72">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B2849" w:rsidRDefault="00EB2849">
      <w:pPr>
        <w:pStyle w:val="ConsPlusNormal"/>
        <w:spacing w:before="220"/>
        <w:ind w:firstLine="540"/>
        <w:jc w:val="both"/>
      </w:pPr>
      <w:r>
        <w:t>а) 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 и совместно проживающие с ними члены семьи;</w:t>
      </w:r>
    </w:p>
    <w:p w:rsidR="00EB2849" w:rsidRDefault="00EB2849">
      <w:pPr>
        <w:pStyle w:val="ConsPlusNormal"/>
        <w:spacing w:before="220"/>
        <w:ind w:firstLine="540"/>
        <w:jc w:val="both"/>
      </w:pPr>
      <w:r>
        <w:t>б)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и совместно проживающие с ними члены семьи.</w:t>
      </w:r>
    </w:p>
    <w:p w:rsidR="00EB2849" w:rsidRDefault="00EB2849">
      <w:pPr>
        <w:pStyle w:val="ConsPlusNormal"/>
        <w:spacing w:before="220"/>
        <w:ind w:firstLine="540"/>
        <w:jc w:val="both"/>
      </w:pPr>
      <w:r>
        <w:t xml:space="preserve">5. В соответствии с Федеральным </w:t>
      </w:r>
      <w:hyperlink r:id="rId73">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граждане, проживавшие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w:t>
      </w:r>
      <w:proofErr w:type="spellStart"/>
      <w:r>
        <w:t>сЗв</w:t>
      </w:r>
      <w:proofErr w:type="spellEnd"/>
      <w:r>
        <w:t xml:space="preserve"> (бэр).</w:t>
      </w:r>
    </w:p>
    <w:p w:rsidR="00EB2849" w:rsidRDefault="00EB2849">
      <w:pPr>
        <w:pStyle w:val="ConsPlusNormal"/>
        <w:spacing w:before="220"/>
        <w:ind w:firstLine="540"/>
        <w:jc w:val="both"/>
      </w:pPr>
      <w:r>
        <w:t xml:space="preserve">6. В соответствии с Федеральным </w:t>
      </w:r>
      <w:hyperlink r:id="rId74">
        <w:r>
          <w:rPr>
            <w:color w:val="0000FF"/>
          </w:rPr>
          <w:t>законом</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B2849" w:rsidRDefault="00EB2849">
      <w:pPr>
        <w:pStyle w:val="ConsPlusNormal"/>
        <w:spacing w:before="220"/>
        <w:ind w:firstLine="540"/>
        <w:jc w:val="both"/>
      </w:pPr>
      <w:r>
        <w:t xml:space="preserve">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w:t>
      </w:r>
      <w:r>
        <w:lastRenderedPageBreak/>
        <w:t>инвалидами вследствие общего заболевания, трудового увечья и других причин, и совместно проживающие с ними члены семьи;</w:t>
      </w:r>
    </w:p>
    <w:p w:rsidR="00EB2849" w:rsidRDefault="00EB2849">
      <w:pPr>
        <w:pStyle w:val="ConsPlusNormal"/>
        <w:spacing w:before="220"/>
        <w:ind w:firstLine="540"/>
        <w:jc w:val="both"/>
      </w:pPr>
      <w:r>
        <w:t>б)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 совместно проживающие с ними члены семьи.</w:t>
      </w:r>
    </w:p>
    <w:p w:rsidR="00EB2849" w:rsidRDefault="00EB2849">
      <w:pPr>
        <w:pStyle w:val="ConsPlusNormal"/>
        <w:spacing w:before="220"/>
        <w:ind w:firstLine="540"/>
        <w:jc w:val="both"/>
      </w:pPr>
      <w:r>
        <w:t xml:space="preserve">7. В соответствии с </w:t>
      </w:r>
      <w:hyperlink r:id="rId75">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 граждане из подразделений особого риска, приравненные в соответствии с действующим законодательством по мерам социальной поддержки к инвалидам и участникам ликвидации последствий катастрофы на Чернобыльской АЭС, и совместно проживающие с ними члены семьи.</w:t>
      </w:r>
    </w:p>
    <w:p w:rsidR="00EB2849" w:rsidRDefault="00EB2849">
      <w:pPr>
        <w:pStyle w:val="ConsPlusNormal"/>
        <w:spacing w:before="220"/>
        <w:ind w:firstLine="540"/>
        <w:jc w:val="both"/>
      </w:pPr>
      <w:r>
        <w:t xml:space="preserve">8. В соответствии с </w:t>
      </w:r>
      <w:hyperlink r:id="rId76">
        <w:r>
          <w:rPr>
            <w:color w:val="0000FF"/>
          </w:rPr>
          <w:t>Законом</w:t>
        </w:r>
      </w:hyperlink>
      <w:r>
        <w:t xml:space="preserve"> Республики Дагестан от 29 декабря 2004 г. N 59 "О социальной поддержке тружеников тыла и ветеранов труда" - ветераны труда после установления (назначения) им пенсии в соответствии с Федеральным </w:t>
      </w:r>
      <w:hyperlink r:id="rId77">
        <w:r>
          <w:rPr>
            <w:color w:val="0000FF"/>
          </w:rPr>
          <w:t>законом</w:t>
        </w:r>
      </w:hyperlink>
      <w:r>
        <w:t xml:space="preserve"> от 28 декабря 2013 г. N 400-ФЗ "О страховых пенсиях" или по достижении ими возраста - мужчины 60 лет, женщины 55 лет, независимо от прекращения ими трудовой деятельности, лица, приравненные к ветеранам труда по мерам социальной поддержки по состоянию на 31 декабря 2004 года, по достижении ими возраста - мужчины 60 лет, женщины 55 лет, и нетрудоспособные члены семьи ветерана труда, совместно с ним проживающие, находящиеся на полном его содержании или получающие от него помощь, которая является для них постоянным и основным источником средств к существованию.</w:t>
      </w:r>
    </w:p>
    <w:p w:rsidR="00EB2849" w:rsidRDefault="00EB2849">
      <w:pPr>
        <w:pStyle w:val="ConsPlusNormal"/>
        <w:spacing w:before="220"/>
        <w:ind w:firstLine="540"/>
        <w:jc w:val="both"/>
      </w:pPr>
      <w:r>
        <w:t xml:space="preserve">9. В соответствии с </w:t>
      </w:r>
      <w:hyperlink r:id="rId78">
        <w:r>
          <w:rPr>
            <w:color w:val="0000FF"/>
          </w:rPr>
          <w:t>Законом</w:t>
        </w:r>
      </w:hyperlink>
      <w:r>
        <w:t xml:space="preserve"> Республики Дагестан от 29 декабря 2004 г. N 57 "О социальной поддержке жертв политических репрессий":</w:t>
      </w:r>
    </w:p>
    <w:p w:rsidR="00EB2849" w:rsidRDefault="00EB2849">
      <w:pPr>
        <w:pStyle w:val="ConsPlusNormal"/>
        <w:spacing w:before="220"/>
        <w:ind w:firstLine="540"/>
        <w:jc w:val="both"/>
      </w:pPr>
      <w:r>
        <w:t>а) реабилитированные лица;</w:t>
      </w:r>
    </w:p>
    <w:p w:rsidR="00EB2849" w:rsidRDefault="00EB2849">
      <w:pPr>
        <w:pStyle w:val="ConsPlusNormal"/>
        <w:spacing w:before="220"/>
        <w:ind w:firstLine="540"/>
        <w:jc w:val="both"/>
      </w:pPr>
      <w:r>
        <w:t>б) лица, признанные пострадавшими от политических репрессий.</w:t>
      </w:r>
    </w:p>
    <w:p w:rsidR="00EB2849" w:rsidRDefault="00EB2849">
      <w:pPr>
        <w:pStyle w:val="ConsPlusNormal"/>
        <w:spacing w:before="220"/>
        <w:ind w:firstLine="540"/>
        <w:jc w:val="both"/>
      </w:pPr>
      <w:r>
        <w:t xml:space="preserve">10. В соответствии с </w:t>
      </w:r>
      <w:hyperlink r:id="rId79">
        <w:r>
          <w:rPr>
            <w:color w:val="0000FF"/>
          </w:rPr>
          <w:t>Законом</w:t>
        </w:r>
      </w:hyperlink>
      <w:r>
        <w:t xml:space="preserve">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w:t>
      </w:r>
    </w:p>
    <w:p w:rsidR="00EB2849" w:rsidRDefault="00EB2849">
      <w:pPr>
        <w:pStyle w:val="ConsPlusNormal"/>
        <w:spacing w:before="220"/>
        <w:ind w:firstLine="540"/>
        <w:jc w:val="both"/>
      </w:pPr>
      <w:r>
        <w:t>а) педагогические работники, руководители государственных и муниципальных образовательных организаций Республики Дагестан и их заместители, руководители структурных подразделений указанных образовательных организаций и их заместители, работающие и проживающие в сельской местности и поселках городского типа;</w:t>
      </w:r>
    </w:p>
    <w:p w:rsidR="00EB2849" w:rsidRDefault="00EB2849">
      <w:pPr>
        <w:pStyle w:val="ConsPlusNormal"/>
        <w:spacing w:before="220"/>
        <w:ind w:firstLine="540"/>
        <w:jc w:val="both"/>
      </w:pPr>
      <w:r>
        <w:t>б) педагогические работники, руководители государственных и муниципальных образовательных организаций и их заместители - пенсионеры и педагогические работники, руководители государственных и муниципальных образовательных организаций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их работы в образовательных организациях, расположенных в сельской местности и поселках городского типа, составляет не менее 10 лет и на момент выхода на пенсию они имели право на указанные меры социальной поддержки;</w:t>
      </w:r>
    </w:p>
    <w:p w:rsidR="00EB2849" w:rsidRDefault="00EB2849">
      <w:pPr>
        <w:pStyle w:val="ConsPlusNormal"/>
        <w:spacing w:before="220"/>
        <w:ind w:firstLine="540"/>
        <w:jc w:val="both"/>
      </w:pPr>
      <w:r>
        <w:t>в) медицинские и фармацевтические работники государственных учреждений здравоохранения, работающие и проживающие в сельской местности и поселках городского типа, и совместно проживающие с ними члены семьи;</w:t>
      </w:r>
    </w:p>
    <w:p w:rsidR="00EB2849" w:rsidRDefault="00EB2849">
      <w:pPr>
        <w:pStyle w:val="ConsPlusNormal"/>
        <w:spacing w:before="220"/>
        <w:ind w:firstLine="540"/>
        <w:jc w:val="both"/>
      </w:pPr>
      <w:r>
        <w:t xml:space="preserve">г) медицинские работники государственных учреждений здравоохранения - пенсионеры, и медицинские работники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w:t>
      </w:r>
      <w:r>
        <w:lastRenderedPageBreak/>
        <w:t>их работы в государственных учреждениях здравоохранения, расположенных в сельской местности и поселках городского типа, составляет не менее 10 лет и на момент выхода на пенсию они имели право на меры социальной поддержки;</w:t>
      </w:r>
    </w:p>
    <w:p w:rsidR="00EB2849" w:rsidRDefault="00EB2849">
      <w:pPr>
        <w:pStyle w:val="ConsPlusNormal"/>
        <w:spacing w:before="220"/>
        <w:ind w:firstLine="540"/>
        <w:jc w:val="both"/>
      </w:pPr>
      <w:r>
        <w:t>д) специалисты культурно-просветительных учреждений, работающие и проживающие в сельской местности и поселках городского типа;</w:t>
      </w:r>
    </w:p>
    <w:p w:rsidR="00EB2849" w:rsidRDefault="00EB2849">
      <w:pPr>
        <w:pStyle w:val="ConsPlusNormal"/>
        <w:spacing w:before="220"/>
        <w:ind w:firstLine="540"/>
        <w:jc w:val="both"/>
      </w:pPr>
      <w:r>
        <w:t>е) социальные работники государственных учреждений социального обслуживания населения, работающие и проживающие в сельской местности и поселках городского типа;</w:t>
      </w:r>
    </w:p>
    <w:p w:rsidR="00EB2849" w:rsidRDefault="00EB2849">
      <w:pPr>
        <w:pStyle w:val="ConsPlusNormal"/>
        <w:spacing w:before="220"/>
        <w:ind w:firstLine="540"/>
        <w:jc w:val="both"/>
      </w:pPr>
      <w:r>
        <w:t>ж) специалисты государственной ветеринарной службы Республики Дагестан и подведомственных ему организаций, работающие и проживающие в сельской местности и поселках городского типа;</w:t>
      </w:r>
    </w:p>
    <w:p w:rsidR="00EB2849" w:rsidRDefault="00EB2849">
      <w:pPr>
        <w:pStyle w:val="ConsPlusNormal"/>
        <w:spacing w:before="220"/>
        <w:ind w:firstLine="540"/>
        <w:jc w:val="both"/>
      </w:pPr>
      <w:r>
        <w:t>з) специалисты государственной ветеринарной службы Республики Дагестан и подведомственных ему организаций - пенсионеры и специалисты уполномоченного в области ветеринарии органа исполнительной власти Республики Дагестан и подведомственных ему организаций - мужчины по достижении возраста 60 лет и женщины по достижении возраста 55 лет, работающие и проживающие в сельской местности и поселках городского типа, если общий стаж их работы в органах и организациях, входящих в систему Государственной ветеринарной службы Российской Федерации, расположенных в сельской местности и поселках городского типа, составляет не менее 10 лет.</w:t>
      </w:r>
    </w:p>
    <w:p w:rsidR="00EB2849" w:rsidRDefault="00EB2849">
      <w:pPr>
        <w:pStyle w:val="ConsPlusNormal"/>
        <w:spacing w:before="220"/>
        <w:ind w:firstLine="540"/>
        <w:jc w:val="both"/>
      </w:pPr>
      <w:bookmarkStart w:id="13" w:name="P267"/>
      <w:bookmarkEnd w:id="13"/>
      <w:r>
        <w:t xml:space="preserve">11. В соответствии с </w:t>
      </w:r>
      <w:hyperlink r:id="rId80">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его семьи":</w:t>
      </w:r>
    </w:p>
    <w:p w:rsidR="00EB2849" w:rsidRDefault="00EB2849">
      <w:pPr>
        <w:pStyle w:val="ConsPlusNormal"/>
        <w:spacing w:before="220"/>
        <w:ind w:firstLine="540"/>
        <w:jc w:val="both"/>
      </w:pPr>
      <w:r>
        <w:t xml:space="preserve">а) граждане Российской Федерации, проживающие на территории Республики Дагестан, призванные и проходящие (проходившие) военную службу по мобилизации в Вооруженных Силах Российской Федерации в соответствии с </w:t>
      </w:r>
      <w:hyperlink r:id="rId8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а также принимающие участие в специальной военной операции на добровольной основе (далее - мобилизованные граждане, добровольцы);</w:t>
      </w:r>
    </w:p>
    <w:p w:rsidR="00EB2849" w:rsidRDefault="00EB2849">
      <w:pPr>
        <w:pStyle w:val="ConsPlusNormal"/>
        <w:spacing w:before="220"/>
        <w:ind w:firstLine="540"/>
        <w:jc w:val="both"/>
      </w:pPr>
      <w:r>
        <w:t>б) члены семей мобилизованных граждан, добровольцев.</w:t>
      </w:r>
    </w:p>
    <w:p w:rsidR="00EB2849" w:rsidRDefault="00EB2849">
      <w:pPr>
        <w:pStyle w:val="ConsPlusNormal"/>
        <w:spacing w:before="220"/>
        <w:ind w:firstLine="540"/>
        <w:jc w:val="both"/>
      </w:pPr>
      <w:r>
        <w:t xml:space="preserve">12. В соответствии с </w:t>
      </w:r>
      <w:hyperlink r:id="rId82">
        <w:r>
          <w:rPr>
            <w:color w:val="0000FF"/>
          </w:rPr>
          <w:t>постановлением</w:t>
        </w:r>
      </w:hyperlink>
      <w:r>
        <w:t xml:space="preserve"> Правительства Республики Дагестан от 7 сентября 2005 г. N 146 "О мерах социальной поддержки многодетных семей в Республике Дагестан" - многодетные семьи, имеющие трех и более детей в возрасте до 18 лет, в том числе усыновленных (удочеренных), приемных, среднедушевой доход которых ниже величины прожиточного минимума, установленного в Республике Дагестан.</w:t>
      </w:r>
    </w:p>
    <w:p w:rsidR="00EB2849" w:rsidRDefault="00EB2849">
      <w:pPr>
        <w:pStyle w:val="ConsPlusNormal"/>
        <w:jc w:val="both"/>
      </w:pPr>
    </w:p>
    <w:p w:rsidR="00EB2849" w:rsidRDefault="00EB2849">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89386D" w:rsidRDefault="0089386D">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97563C" w:rsidRDefault="0097563C">
      <w:pPr>
        <w:pStyle w:val="ConsPlusNormal"/>
        <w:jc w:val="right"/>
        <w:outlineLvl w:val="1"/>
      </w:pPr>
    </w:p>
    <w:p w:rsidR="00EB2849" w:rsidRDefault="00EB2849">
      <w:pPr>
        <w:pStyle w:val="ConsPlusNormal"/>
        <w:jc w:val="right"/>
        <w:outlineLvl w:val="1"/>
      </w:pPr>
      <w:r>
        <w:lastRenderedPageBreak/>
        <w:t>Приложение N 2</w:t>
      </w:r>
    </w:p>
    <w:p w:rsidR="00EB2849" w:rsidRDefault="00EB2849">
      <w:pPr>
        <w:pStyle w:val="ConsPlusNormal"/>
        <w:jc w:val="right"/>
      </w:pPr>
      <w:r>
        <w:t>к Порядку предоставления компенсации</w:t>
      </w:r>
    </w:p>
    <w:p w:rsidR="00EB2849" w:rsidRDefault="00EB2849">
      <w:pPr>
        <w:pStyle w:val="ConsPlusNormal"/>
        <w:jc w:val="right"/>
      </w:pPr>
      <w:r>
        <w:t>расходов на оплату жилого помещения</w:t>
      </w:r>
    </w:p>
    <w:p w:rsidR="00EB2849" w:rsidRDefault="00EB2849">
      <w:pPr>
        <w:pStyle w:val="ConsPlusNormal"/>
        <w:jc w:val="right"/>
      </w:pPr>
      <w:r>
        <w:t>и коммунальных услуг отдельным категориям</w:t>
      </w:r>
    </w:p>
    <w:p w:rsidR="00EB2849" w:rsidRDefault="00EB2849">
      <w:pPr>
        <w:pStyle w:val="ConsPlusNormal"/>
        <w:jc w:val="right"/>
      </w:pPr>
      <w:r>
        <w:t>граждан в Республике Дагестан</w:t>
      </w:r>
    </w:p>
    <w:p w:rsidR="00EB2849" w:rsidRDefault="00EB2849">
      <w:pPr>
        <w:pStyle w:val="ConsPlusNormal"/>
        <w:jc w:val="both"/>
      </w:pPr>
    </w:p>
    <w:p w:rsidR="00EB2849" w:rsidRDefault="00EB2849">
      <w:pPr>
        <w:pStyle w:val="ConsPlusNormal"/>
        <w:jc w:val="right"/>
      </w:pPr>
      <w:r>
        <w:t>Форма</w:t>
      </w:r>
    </w:p>
    <w:p w:rsidR="00EB2849" w:rsidRDefault="00EB2849">
      <w:pPr>
        <w:pStyle w:val="ConsPlusNormal"/>
        <w:jc w:val="both"/>
      </w:pP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(наименование органа социальной защиты населения)</w:t>
      </w:r>
    </w:p>
    <w:p w:rsidR="00EB2849" w:rsidRDefault="00EB2849">
      <w:pPr>
        <w:pStyle w:val="ConsPlusNonformat"/>
        <w:jc w:val="both"/>
      </w:pPr>
    </w:p>
    <w:p w:rsidR="00EB2849" w:rsidRDefault="00EB2849">
      <w:pPr>
        <w:pStyle w:val="ConsPlusNonformat"/>
        <w:jc w:val="both"/>
      </w:pPr>
      <w:bookmarkStart w:id="14" w:name="P287"/>
      <w:bookmarkEnd w:id="14"/>
      <w:r>
        <w:t xml:space="preserve">                                 ЗАЯВЛЕНИЕ</w:t>
      </w:r>
    </w:p>
    <w:p w:rsidR="00EB2849" w:rsidRDefault="00EB2849">
      <w:pPr>
        <w:pStyle w:val="ConsPlusNonformat"/>
        <w:jc w:val="both"/>
      </w:pPr>
      <w:r>
        <w:t xml:space="preserve">     о компенсации расходов на оплату жилого помещения и коммунальных</w:t>
      </w:r>
    </w:p>
    <w:p w:rsidR="00EB2849" w:rsidRDefault="00EB2849">
      <w:pPr>
        <w:pStyle w:val="ConsPlusNonformat"/>
        <w:jc w:val="both"/>
      </w:pPr>
      <w:r>
        <w:t xml:space="preserve">                    услуг отдельным категориям граждан</w:t>
      </w:r>
    </w:p>
    <w:p w:rsidR="00EB2849" w:rsidRDefault="00EB2849">
      <w:pPr>
        <w:pStyle w:val="ConsPlusNonformat"/>
        <w:jc w:val="both"/>
      </w:pP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(фамилия, имя, отчество)</w:t>
      </w:r>
    </w:p>
    <w:p w:rsidR="00EB2849" w:rsidRDefault="00EB2849">
      <w:pPr>
        <w:pStyle w:val="ConsPlusNonformat"/>
        <w:jc w:val="both"/>
      </w:pPr>
    </w:p>
    <w:p w:rsidR="00EB2849" w:rsidRDefault="00EB2849">
      <w:pPr>
        <w:pStyle w:val="ConsPlusNonformat"/>
        <w:jc w:val="both"/>
      </w:pPr>
      <w:r>
        <w:t>1. Адрес места жительства или пребывания:</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(указывается место жительства или пребывания, почтовый индекс,</w:t>
      </w:r>
    </w:p>
    <w:p w:rsidR="00EB2849" w:rsidRDefault="00EB2849">
      <w:pPr>
        <w:pStyle w:val="ConsPlusNonformat"/>
        <w:jc w:val="both"/>
      </w:pPr>
      <w:r>
        <w:t xml:space="preserve">              телефон, адрес электронной почты (при наличии)</w:t>
      </w:r>
    </w:p>
    <w:p w:rsidR="00EB2849" w:rsidRDefault="00EB2849">
      <w:pPr>
        <w:pStyle w:val="ConsPlusNonformat"/>
        <w:jc w:val="both"/>
      </w:pPr>
    </w:p>
    <w:p w:rsidR="00EB2849" w:rsidRDefault="00EB2849">
      <w:pPr>
        <w:pStyle w:val="ConsPlusNonformat"/>
        <w:jc w:val="both"/>
      </w:pPr>
      <w:r>
        <w:t xml:space="preserve">2.   Данные   паспорта   или   </w:t>
      </w:r>
      <w:proofErr w:type="gramStart"/>
      <w:r>
        <w:t>иного  документа</w:t>
      </w:r>
      <w:proofErr w:type="gramEnd"/>
      <w:r>
        <w:t>,  удостоверяющего  личность</w:t>
      </w:r>
    </w:p>
    <w:p w:rsidR="00EB2849" w:rsidRDefault="00EB2849">
      <w:pPr>
        <w:pStyle w:val="ConsPlusNonformat"/>
        <w:jc w:val="both"/>
      </w:pPr>
      <w:r>
        <w:t>гражданина:</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9"/>
        <w:gridCol w:w="5102"/>
      </w:tblGrid>
      <w:tr w:rsidR="00EB2849">
        <w:tc>
          <w:tcPr>
            <w:tcW w:w="3269" w:type="dxa"/>
          </w:tcPr>
          <w:p w:rsidR="00EB2849" w:rsidRDefault="00EB2849">
            <w:pPr>
              <w:pStyle w:val="ConsPlusNormal"/>
            </w:pPr>
            <w:r>
              <w:t>Наименование документа</w:t>
            </w:r>
          </w:p>
        </w:tc>
        <w:tc>
          <w:tcPr>
            <w:tcW w:w="5102" w:type="dxa"/>
          </w:tcPr>
          <w:p w:rsidR="00EB2849" w:rsidRDefault="00EB2849">
            <w:pPr>
              <w:pStyle w:val="ConsPlusNormal"/>
            </w:pPr>
          </w:p>
        </w:tc>
      </w:tr>
      <w:tr w:rsidR="00EB2849">
        <w:tc>
          <w:tcPr>
            <w:tcW w:w="3269" w:type="dxa"/>
          </w:tcPr>
          <w:p w:rsidR="00EB2849" w:rsidRDefault="00EB2849">
            <w:pPr>
              <w:pStyle w:val="ConsPlusNormal"/>
            </w:pPr>
            <w:r>
              <w:t>Номер</w:t>
            </w:r>
          </w:p>
        </w:tc>
        <w:tc>
          <w:tcPr>
            <w:tcW w:w="5102" w:type="dxa"/>
          </w:tcPr>
          <w:p w:rsidR="00EB2849" w:rsidRDefault="00EB2849">
            <w:pPr>
              <w:pStyle w:val="ConsPlusNormal"/>
            </w:pPr>
          </w:p>
        </w:tc>
      </w:tr>
      <w:tr w:rsidR="00EB2849">
        <w:tc>
          <w:tcPr>
            <w:tcW w:w="3269" w:type="dxa"/>
          </w:tcPr>
          <w:p w:rsidR="00EB2849" w:rsidRDefault="00EB2849">
            <w:pPr>
              <w:pStyle w:val="ConsPlusNormal"/>
            </w:pPr>
            <w:r>
              <w:t>Кем выдан</w:t>
            </w:r>
          </w:p>
        </w:tc>
        <w:tc>
          <w:tcPr>
            <w:tcW w:w="5102" w:type="dxa"/>
          </w:tcPr>
          <w:p w:rsidR="00EB2849" w:rsidRDefault="00EB2849">
            <w:pPr>
              <w:pStyle w:val="ConsPlusNormal"/>
            </w:pPr>
          </w:p>
        </w:tc>
      </w:tr>
      <w:tr w:rsidR="00EB2849">
        <w:tc>
          <w:tcPr>
            <w:tcW w:w="3269" w:type="dxa"/>
          </w:tcPr>
          <w:p w:rsidR="00EB2849" w:rsidRDefault="00EB2849">
            <w:pPr>
              <w:pStyle w:val="ConsPlusNormal"/>
            </w:pPr>
            <w:r>
              <w:t>Дата выдачи</w:t>
            </w:r>
          </w:p>
        </w:tc>
        <w:tc>
          <w:tcPr>
            <w:tcW w:w="5102" w:type="dxa"/>
          </w:tcPr>
          <w:p w:rsidR="00EB2849" w:rsidRDefault="00EB2849">
            <w:pPr>
              <w:pStyle w:val="ConsPlusNormal"/>
            </w:pPr>
          </w:p>
        </w:tc>
      </w:tr>
      <w:tr w:rsidR="00EB2849">
        <w:tc>
          <w:tcPr>
            <w:tcW w:w="3269" w:type="dxa"/>
          </w:tcPr>
          <w:p w:rsidR="00EB2849" w:rsidRDefault="00EB2849">
            <w:pPr>
              <w:pStyle w:val="ConsPlusNormal"/>
            </w:pPr>
            <w:r>
              <w:t>Дата рождения</w:t>
            </w:r>
          </w:p>
        </w:tc>
        <w:tc>
          <w:tcPr>
            <w:tcW w:w="5102" w:type="dxa"/>
          </w:tcPr>
          <w:p w:rsidR="00EB2849" w:rsidRDefault="00EB2849">
            <w:pPr>
              <w:pStyle w:val="ConsPlusNormal"/>
            </w:pPr>
          </w:p>
        </w:tc>
      </w:tr>
      <w:tr w:rsidR="00EB2849">
        <w:tc>
          <w:tcPr>
            <w:tcW w:w="3269" w:type="dxa"/>
          </w:tcPr>
          <w:p w:rsidR="00EB2849" w:rsidRDefault="00EB2849">
            <w:pPr>
              <w:pStyle w:val="ConsPlusNormal"/>
            </w:pPr>
            <w:r>
              <w:t>Место рождения</w:t>
            </w:r>
          </w:p>
        </w:tc>
        <w:tc>
          <w:tcPr>
            <w:tcW w:w="5102" w:type="dxa"/>
          </w:tcPr>
          <w:p w:rsidR="00EB2849" w:rsidRDefault="00EB2849">
            <w:pPr>
              <w:pStyle w:val="ConsPlusNormal"/>
            </w:pPr>
          </w:p>
        </w:tc>
      </w:tr>
      <w:tr w:rsidR="00EB2849">
        <w:tc>
          <w:tcPr>
            <w:tcW w:w="3269" w:type="dxa"/>
          </w:tcPr>
          <w:p w:rsidR="00EB2849" w:rsidRDefault="00EB2849">
            <w:pPr>
              <w:pStyle w:val="ConsPlusNormal"/>
            </w:pPr>
            <w:r>
              <w:t>Место жительства</w:t>
            </w:r>
          </w:p>
        </w:tc>
        <w:tc>
          <w:tcPr>
            <w:tcW w:w="5102" w:type="dxa"/>
          </w:tcPr>
          <w:p w:rsidR="00EB2849" w:rsidRDefault="00EB2849">
            <w:pPr>
              <w:pStyle w:val="ConsPlusNormal"/>
            </w:pPr>
          </w:p>
        </w:tc>
      </w:tr>
    </w:tbl>
    <w:p w:rsidR="00EB2849" w:rsidRDefault="00EB2849">
      <w:pPr>
        <w:pStyle w:val="ConsPlusNormal"/>
        <w:jc w:val="both"/>
      </w:pPr>
    </w:p>
    <w:p w:rsidR="00EB2849" w:rsidRDefault="00EB2849">
      <w:pPr>
        <w:pStyle w:val="ConsPlusNonformat"/>
        <w:jc w:val="both"/>
      </w:pPr>
      <w:r>
        <w:t xml:space="preserve">3.   </w:t>
      </w:r>
      <w:proofErr w:type="gramStart"/>
      <w:r>
        <w:t xml:space="preserve">Сведения,   </w:t>
      </w:r>
      <w:proofErr w:type="gramEnd"/>
      <w:r>
        <w:t>подтверждающие   регистрацию   в  системе  индивидуального</w:t>
      </w:r>
    </w:p>
    <w:p w:rsidR="00EB2849" w:rsidRDefault="00EB2849">
      <w:pPr>
        <w:pStyle w:val="ConsPlusNonformat"/>
        <w:jc w:val="both"/>
      </w:pPr>
      <w:r>
        <w:t>(персонифицированного) учета (СНИЛС):</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48"/>
        <w:gridCol w:w="648"/>
        <w:gridCol w:w="653"/>
        <w:gridCol w:w="653"/>
        <w:gridCol w:w="648"/>
        <w:gridCol w:w="648"/>
        <w:gridCol w:w="643"/>
        <w:gridCol w:w="648"/>
        <w:gridCol w:w="653"/>
        <w:gridCol w:w="648"/>
        <w:gridCol w:w="653"/>
        <w:gridCol w:w="648"/>
        <w:gridCol w:w="653"/>
      </w:tblGrid>
      <w:tr w:rsidR="00EB2849">
        <w:tc>
          <w:tcPr>
            <w:tcW w:w="648" w:type="dxa"/>
            <w:tcBorders>
              <w:top w:val="single" w:sz="4" w:space="0" w:color="auto"/>
              <w:bottom w:val="single" w:sz="4" w:space="0" w:color="auto"/>
            </w:tcBorders>
          </w:tcPr>
          <w:p w:rsidR="00EB2849" w:rsidRDefault="00EB2849">
            <w:pPr>
              <w:pStyle w:val="ConsPlusNormal"/>
            </w:pPr>
          </w:p>
        </w:tc>
        <w:tc>
          <w:tcPr>
            <w:tcW w:w="648" w:type="dxa"/>
            <w:tcBorders>
              <w:top w:val="single" w:sz="4" w:space="0" w:color="auto"/>
              <w:bottom w:val="single" w:sz="4" w:space="0" w:color="auto"/>
            </w:tcBorders>
          </w:tcPr>
          <w:p w:rsidR="00EB2849" w:rsidRDefault="00EB2849">
            <w:pPr>
              <w:pStyle w:val="ConsPlusNormal"/>
            </w:pPr>
          </w:p>
        </w:tc>
        <w:tc>
          <w:tcPr>
            <w:tcW w:w="648" w:type="dxa"/>
            <w:tcBorders>
              <w:top w:val="single" w:sz="4" w:space="0" w:color="auto"/>
              <w:bottom w:val="single" w:sz="4" w:space="0" w:color="auto"/>
            </w:tcBorders>
          </w:tcPr>
          <w:p w:rsidR="00EB2849" w:rsidRDefault="00EB2849">
            <w:pPr>
              <w:pStyle w:val="ConsPlusNormal"/>
            </w:pPr>
          </w:p>
        </w:tc>
        <w:tc>
          <w:tcPr>
            <w:tcW w:w="653" w:type="dxa"/>
            <w:tcBorders>
              <w:top w:val="single" w:sz="4" w:space="0" w:color="auto"/>
              <w:bottom w:val="single" w:sz="4" w:space="0" w:color="auto"/>
            </w:tcBorders>
          </w:tcPr>
          <w:p w:rsidR="00EB2849" w:rsidRDefault="00EB2849">
            <w:pPr>
              <w:pStyle w:val="ConsPlusNormal"/>
              <w:jc w:val="center"/>
            </w:pPr>
            <w:r>
              <w:t>-</w:t>
            </w:r>
          </w:p>
        </w:tc>
        <w:tc>
          <w:tcPr>
            <w:tcW w:w="653" w:type="dxa"/>
            <w:tcBorders>
              <w:top w:val="single" w:sz="4" w:space="0" w:color="auto"/>
              <w:bottom w:val="single" w:sz="4" w:space="0" w:color="auto"/>
            </w:tcBorders>
          </w:tcPr>
          <w:p w:rsidR="00EB2849" w:rsidRDefault="00EB2849">
            <w:pPr>
              <w:pStyle w:val="ConsPlusNormal"/>
            </w:pPr>
          </w:p>
        </w:tc>
        <w:tc>
          <w:tcPr>
            <w:tcW w:w="648" w:type="dxa"/>
            <w:tcBorders>
              <w:top w:val="single" w:sz="4" w:space="0" w:color="auto"/>
              <w:bottom w:val="single" w:sz="4" w:space="0" w:color="auto"/>
            </w:tcBorders>
          </w:tcPr>
          <w:p w:rsidR="00EB2849" w:rsidRDefault="00EB2849">
            <w:pPr>
              <w:pStyle w:val="ConsPlusNormal"/>
            </w:pPr>
          </w:p>
        </w:tc>
        <w:tc>
          <w:tcPr>
            <w:tcW w:w="648" w:type="dxa"/>
            <w:tcBorders>
              <w:top w:val="single" w:sz="4" w:space="0" w:color="auto"/>
              <w:bottom w:val="single" w:sz="4" w:space="0" w:color="auto"/>
            </w:tcBorders>
          </w:tcPr>
          <w:p w:rsidR="00EB2849" w:rsidRDefault="00EB2849">
            <w:pPr>
              <w:pStyle w:val="ConsPlusNormal"/>
            </w:pPr>
          </w:p>
        </w:tc>
        <w:tc>
          <w:tcPr>
            <w:tcW w:w="643" w:type="dxa"/>
            <w:tcBorders>
              <w:top w:val="single" w:sz="4" w:space="0" w:color="auto"/>
              <w:bottom w:val="single" w:sz="4" w:space="0" w:color="auto"/>
            </w:tcBorders>
          </w:tcPr>
          <w:p w:rsidR="00EB2849" w:rsidRDefault="00EB2849">
            <w:pPr>
              <w:pStyle w:val="ConsPlusNormal"/>
              <w:jc w:val="center"/>
            </w:pPr>
            <w:r>
              <w:t>-</w:t>
            </w:r>
          </w:p>
        </w:tc>
        <w:tc>
          <w:tcPr>
            <w:tcW w:w="648" w:type="dxa"/>
            <w:tcBorders>
              <w:top w:val="single" w:sz="4" w:space="0" w:color="auto"/>
              <w:bottom w:val="single" w:sz="4" w:space="0" w:color="auto"/>
            </w:tcBorders>
          </w:tcPr>
          <w:p w:rsidR="00EB2849" w:rsidRDefault="00EB2849">
            <w:pPr>
              <w:pStyle w:val="ConsPlusNormal"/>
            </w:pPr>
          </w:p>
        </w:tc>
        <w:tc>
          <w:tcPr>
            <w:tcW w:w="653" w:type="dxa"/>
            <w:tcBorders>
              <w:top w:val="single" w:sz="4" w:space="0" w:color="auto"/>
              <w:bottom w:val="single" w:sz="4" w:space="0" w:color="auto"/>
            </w:tcBorders>
          </w:tcPr>
          <w:p w:rsidR="00EB2849" w:rsidRDefault="00EB2849">
            <w:pPr>
              <w:pStyle w:val="ConsPlusNormal"/>
            </w:pPr>
          </w:p>
        </w:tc>
        <w:tc>
          <w:tcPr>
            <w:tcW w:w="648" w:type="dxa"/>
            <w:tcBorders>
              <w:top w:val="single" w:sz="4" w:space="0" w:color="auto"/>
              <w:bottom w:val="single" w:sz="4" w:space="0" w:color="auto"/>
            </w:tcBorders>
          </w:tcPr>
          <w:p w:rsidR="00EB2849" w:rsidRDefault="00EB2849">
            <w:pPr>
              <w:pStyle w:val="ConsPlusNormal"/>
            </w:pPr>
          </w:p>
        </w:tc>
        <w:tc>
          <w:tcPr>
            <w:tcW w:w="653" w:type="dxa"/>
            <w:tcBorders>
              <w:top w:val="single" w:sz="4" w:space="0" w:color="auto"/>
              <w:bottom w:val="single" w:sz="4" w:space="0" w:color="auto"/>
            </w:tcBorders>
          </w:tcPr>
          <w:p w:rsidR="00EB2849" w:rsidRDefault="00EB2849">
            <w:pPr>
              <w:pStyle w:val="ConsPlusNormal"/>
              <w:jc w:val="center"/>
            </w:pPr>
            <w:r>
              <w:t>-</w:t>
            </w:r>
          </w:p>
        </w:tc>
        <w:tc>
          <w:tcPr>
            <w:tcW w:w="648" w:type="dxa"/>
            <w:tcBorders>
              <w:top w:val="single" w:sz="4" w:space="0" w:color="auto"/>
              <w:bottom w:val="single" w:sz="4" w:space="0" w:color="auto"/>
            </w:tcBorders>
          </w:tcPr>
          <w:p w:rsidR="00EB2849" w:rsidRDefault="00EB2849">
            <w:pPr>
              <w:pStyle w:val="ConsPlusNormal"/>
            </w:pPr>
          </w:p>
        </w:tc>
        <w:tc>
          <w:tcPr>
            <w:tcW w:w="653" w:type="dxa"/>
            <w:tcBorders>
              <w:top w:val="single" w:sz="4" w:space="0" w:color="auto"/>
              <w:bottom w:val="single" w:sz="4" w:space="0" w:color="auto"/>
            </w:tcBorders>
          </w:tcPr>
          <w:p w:rsidR="00EB2849" w:rsidRDefault="00EB2849">
            <w:pPr>
              <w:pStyle w:val="ConsPlusNormal"/>
            </w:pPr>
          </w:p>
        </w:tc>
      </w:tr>
    </w:tbl>
    <w:p w:rsidR="00EB2849" w:rsidRDefault="00EB2849">
      <w:pPr>
        <w:pStyle w:val="ConsPlusNormal"/>
        <w:jc w:val="both"/>
      </w:pPr>
    </w:p>
    <w:p w:rsidR="00EB2849" w:rsidRDefault="00EB2849">
      <w:pPr>
        <w:pStyle w:val="ConsPlusNonformat"/>
        <w:jc w:val="both"/>
      </w:pPr>
      <w:r>
        <w:t>4. Сведения о законном представителе недееспособного лица:</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(фамилия, имя, отчество)</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(указывается место жительства или пребывания, почтовый индекс,</w:t>
      </w:r>
    </w:p>
    <w:p w:rsidR="00EB2849" w:rsidRDefault="00EB2849">
      <w:pPr>
        <w:pStyle w:val="ConsPlusNonformat"/>
        <w:jc w:val="both"/>
      </w:pPr>
      <w:r>
        <w:t xml:space="preserve">              телефон, адрес электронной почты (при наличии)</w:t>
      </w:r>
    </w:p>
    <w:p w:rsidR="00EB2849" w:rsidRDefault="00EB2849">
      <w:pPr>
        <w:pStyle w:val="ConsPlusNonformat"/>
        <w:jc w:val="both"/>
      </w:pPr>
    </w:p>
    <w:p w:rsidR="00EB2849" w:rsidRDefault="00EB2849">
      <w:pPr>
        <w:pStyle w:val="ConsPlusNonformat"/>
        <w:jc w:val="both"/>
      </w:pPr>
      <w:proofErr w:type="gramStart"/>
      <w:r>
        <w:t>Данные  паспорта</w:t>
      </w:r>
      <w:proofErr w:type="gramEnd"/>
      <w:r>
        <w:t xml:space="preserve">  или  иного  документа, удостоверяющего личность законного</w:t>
      </w:r>
    </w:p>
    <w:p w:rsidR="00EB2849" w:rsidRDefault="00EB2849">
      <w:pPr>
        <w:pStyle w:val="ConsPlusNonformat"/>
        <w:jc w:val="both"/>
      </w:pPr>
      <w:r>
        <w:t>представителя:</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102"/>
      </w:tblGrid>
      <w:tr w:rsidR="00EB2849">
        <w:tc>
          <w:tcPr>
            <w:tcW w:w="3288" w:type="dxa"/>
          </w:tcPr>
          <w:p w:rsidR="00EB2849" w:rsidRDefault="00EB2849">
            <w:pPr>
              <w:pStyle w:val="ConsPlusNormal"/>
            </w:pPr>
            <w:r>
              <w:t>Наименование документа</w:t>
            </w:r>
          </w:p>
        </w:tc>
        <w:tc>
          <w:tcPr>
            <w:tcW w:w="5102" w:type="dxa"/>
          </w:tcPr>
          <w:p w:rsidR="00EB2849" w:rsidRDefault="00EB2849">
            <w:pPr>
              <w:pStyle w:val="ConsPlusNormal"/>
            </w:pPr>
          </w:p>
        </w:tc>
      </w:tr>
      <w:tr w:rsidR="00EB2849">
        <w:tc>
          <w:tcPr>
            <w:tcW w:w="3288" w:type="dxa"/>
          </w:tcPr>
          <w:p w:rsidR="00EB2849" w:rsidRDefault="00EB2849">
            <w:pPr>
              <w:pStyle w:val="ConsPlusNormal"/>
            </w:pPr>
            <w:r>
              <w:t>Номер</w:t>
            </w:r>
          </w:p>
        </w:tc>
        <w:tc>
          <w:tcPr>
            <w:tcW w:w="5102" w:type="dxa"/>
          </w:tcPr>
          <w:p w:rsidR="00EB2849" w:rsidRDefault="00EB2849">
            <w:pPr>
              <w:pStyle w:val="ConsPlusNormal"/>
            </w:pPr>
          </w:p>
        </w:tc>
      </w:tr>
      <w:tr w:rsidR="00EB2849">
        <w:tc>
          <w:tcPr>
            <w:tcW w:w="3288" w:type="dxa"/>
          </w:tcPr>
          <w:p w:rsidR="00EB2849" w:rsidRDefault="00EB2849">
            <w:pPr>
              <w:pStyle w:val="ConsPlusNormal"/>
            </w:pPr>
            <w:r>
              <w:lastRenderedPageBreak/>
              <w:t>Кем выдан</w:t>
            </w:r>
          </w:p>
        </w:tc>
        <w:tc>
          <w:tcPr>
            <w:tcW w:w="5102" w:type="dxa"/>
          </w:tcPr>
          <w:p w:rsidR="00EB2849" w:rsidRDefault="00EB2849">
            <w:pPr>
              <w:pStyle w:val="ConsPlusNormal"/>
            </w:pPr>
          </w:p>
        </w:tc>
      </w:tr>
      <w:tr w:rsidR="00EB2849">
        <w:tc>
          <w:tcPr>
            <w:tcW w:w="3288" w:type="dxa"/>
          </w:tcPr>
          <w:p w:rsidR="00EB2849" w:rsidRDefault="00EB2849">
            <w:pPr>
              <w:pStyle w:val="ConsPlusNormal"/>
            </w:pPr>
            <w:r>
              <w:t>Дата выдачи</w:t>
            </w:r>
          </w:p>
        </w:tc>
        <w:tc>
          <w:tcPr>
            <w:tcW w:w="5102" w:type="dxa"/>
          </w:tcPr>
          <w:p w:rsidR="00EB2849" w:rsidRDefault="00EB2849">
            <w:pPr>
              <w:pStyle w:val="ConsPlusNormal"/>
            </w:pPr>
          </w:p>
        </w:tc>
      </w:tr>
      <w:tr w:rsidR="00EB2849">
        <w:tc>
          <w:tcPr>
            <w:tcW w:w="3288" w:type="dxa"/>
          </w:tcPr>
          <w:p w:rsidR="00EB2849" w:rsidRDefault="00EB2849">
            <w:pPr>
              <w:pStyle w:val="ConsPlusNormal"/>
            </w:pPr>
            <w:r>
              <w:t>Дата рождения</w:t>
            </w:r>
          </w:p>
        </w:tc>
        <w:tc>
          <w:tcPr>
            <w:tcW w:w="5102" w:type="dxa"/>
          </w:tcPr>
          <w:p w:rsidR="00EB2849" w:rsidRDefault="00EB2849">
            <w:pPr>
              <w:pStyle w:val="ConsPlusNormal"/>
            </w:pPr>
          </w:p>
        </w:tc>
      </w:tr>
      <w:tr w:rsidR="00EB2849">
        <w:tc>
          <w:tcPr>
            <w:tcW w:w="3288" w:type="dxa"/>
          </w:tcPr>
          <w:p w:rsidR="00EB2849" w:rsidRDefault="00EB2849">
            <w:pPr>
              <w:pStyle w:val="ConsPlusNormal"/>
            </w:pPr>
            <w:r>
              <w:t>Место рождения</w:t>
            </w:r>
          </w:p>
        </w:tc>
        <w:tc>
          <w:tcPr>
            <w:tcW w:w="5102" w:type="dxa"/>
          </w:tcPr>
          <w:p w:rsidR="00EB2849" w:rsidRDefault="00EB2849">
            <w:pPr>
              <w:pStyle w:val="ConsPlusNormal"/>
            </w:pPr>
          </w:p>
        </w:tc>
      </w:tr>
      <w:tr w:rsidR="00EB2849">
        <w:tc>
          <w:tcPr>
            <w:tcW w:w="3288" w:type="dxa"/>
          </w:tcPr>
          <w:p w:rsidR="00EB2849" w:rsidRDefault="00EB2849">
            <w:pPr>
              <w:pStyle w:val="ConsPlusNormal"/>
            </w:pPr>
            <w:r>
              <w:t>Место жительства</w:t>
            </w:r>
          </w:p>
        </w:tc>
        <w:tc>
          <w:tcPr>
            <w:tcW w:w="5102" w:type="dxa"/>
          </w:tcPr>
          <w:p w:rsidR="00EB2849" w:rsidRDefault="00EB2849">
            <w:pPr>
              <w:pStyle w:val="ConsPlusNormal"/>
            </w:pPr>
          </w:p>
        </w:tc>
      </w:tr>
    </w:tbl>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102"/>
      </w:tblGrid>
      <w:tr w:rsidR="00EB2849">
        <w:tc>
          <w:tcPr>
            <w:tcW w:w="3288" w:type="dxa"/>
            <w:vAlign w:val="bottom"/>
          </w:tcPr>
          <w:p w:rsidR="00EB2849" w:rsidRDefault="00EB2849">
            <w:pPr>
              <w:pStyle w:val="ConsPlusNormal"/>
            </w:pPr>
            <w:r>
              <w:t>Наименование документа, подтверждающего полномочия законного представителя</w:t>
            </w:r>
          </w:p>
        </w:tc>
        <w:tc>
          <w:tcPr>
            <w:tcW w:w="5102" w:type="dxa"/>
          </w:tcPr>
          <w:p w:rsidR="00EB2849" w:rsidRDefault="00EB2849">
            <w:pPr>
              <w:pStyle w:val="ConsPlusNormal"/>
            </w:pPr>
          </w:p>
        </w:tc>
      </w:tr>
      <w:tr w:rsidR="00EB2849">
        <w:tc>
          <w:tcPr>
            <w:tcW w:w="3288" w:type="dxa"/>
            <w:vAlign w:val="bottom"/>
          </w:tcPr>
          <w:p w:rsidR="00EB2849" w:rsidRDefault="00EB2849">
            <w:pPr>
              <w:pStyle w:val="ConsPlusNormal"/>
            </w:pPr>
            <w:r>
              <w:t>Номер документа</w:t>
            </w:r>
          </w:p>
        </w:tc>
        <w:tc>
          <w:tcPr>
            <w:tcW w:w="5102" w:type="dxa"/>
          </w:tcPr>
          <w:p w:rsidR="00EB2849" w:rsidRDefault="00EB2849">
            <w:pPr>
              <w:pStyle w:val="ConsPlusNormal"/>
            </w:pPr>
          </w:p>
        </w:tc>
      </w:tr>
      <w:tr w:rsidR="00EB2849">
        <w:tc>
          <w:tcPr>
            <w:tcW w:w="3288" w:type="dxa"/>
            <w:vAlign w:val="bottom"/>
          </w:tcPr>
          <w:p w:rsidR="00EB2849" w:rsidRDefault="00EB2849">
            <w:pPr>
              <w:pStyle w:val="ConsPlusNormal"/>
            </w:pPr>
            <w:r>
              <w:t>Кем выдан</w:t>
            </w:r>
          </w:p>
        </w:tc>
        <w:tc>
          <w:tcPr>
            <w:tcW w:w="5102" w:type="dxa"/>
          </w:tcPr>
          <w:p w:rsidR="00EB2849" w:rsidRDefault="00EB2849">
            <w:pPr>
              <w:pStyle w:val="ConsPlusNormal"/>
            </w:pPr>
          </w:p>
        </w:tc>
      </w:tr>
      <w:tr w:rsidR="00EB2849">
        <w:tc>
          <w:tcPr>
            <w:tcW w:w="3288" w:type="dxa"/>
            <w:vAlign w:val="bottom"/>
          </w:tcPr>
          <w:p w:rsidR="00EB2849" w:rsidRDefault="00EB2849">
            <w:pPr>
              <w:pStyle w:val="ConsPlusNormal"/>
            </w:pPr>
            <w:r>
              <w:t>Дата выдачи</w:t>
            </w:r>
          </w:p>
        </w:tc>
        <w:tc>
          <w:tcPr>
            <w:tcW w:w="5102" w:type="dxa"/>
          </w:tcPr>
          <w:p w:rsidR="00EB2849" w:rsidRDefault="00EB2849">
            <w:pPr>
              <w:pStyle w:val="ConsPlusNormal"/>
            </w:pPr>
          </w:p>
        </w:tc>
      </w:tr>
    </w:tbl>
    <w:p w:rsidR="00EB2849" w:rsidRDefault="00EB2849">
      <w:pPr>
        <w:pStyle w:val="ConsPlusNormal"/>
        <w:jc w:val="both"/>
      </w:pPr>
    </w:p>
    <w:p w:rsidR="00EB2849" w:rsidRDefault="00EB2849">
      <w:pPr>
        <w:pStyle w:val="ConsPlusNonformat"/>
        <w:jc w:val="both"/>
      </w:pPr>
      <w:r>
        <w:t>5. Прошу назначить мне компенсацию в соответствии с</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(наименование нормативного правового акта, согласно которому</w:t>
      </w:r>
    </w:p>
    <w:p w:rsidR="00EB2849" w:rsidRDefault="00EB2849">
      <w:pPr>
        <w:pStyle w:val="ConsPlusNonformat"/>
        <w:jc w:val="both"/>
      </w:pPr>
      <w:r>
        <w:t xml:space="preserve">            гражданин имеет право на меры социальной поддержки</w:t>
      </w:r>
    </w:p>
    <w:p w:rsidR="00EB2849" w:rsidRDefault="00EB2849">
      <w:pPr>
        <w:pStyle w:val="ConsPlusNonformat"/>
        <w:jc w:val="both"/>
      </w:pPr>
      <w:r>
        <w:t xml:space="preserve">                   по оплате жилья и коммунальных услуг)</w:t>
      </w:r>
    </w:p>
    <w:p w:rsidR="00EB2849" w:rsidRDefault="00EB2849">
      <w:pPr>
        <w:pStyle w:val="ConsPlusNonformat"/>
        <w:jc w:val="both"/>
      </w:pPr>
    </w:p>
    <w:p w:rsidR="00EB2849" w:rsidRDefault="00EB2849">
      <w:pPr>
        <w:pStyle w:val="ConsPlusNonformat"/>
        <w:jc w:val="both"/>
      </w:pPr>
      <w:r>
        <w:t xml:space="preserve">по </w:t>
      </w:r>
      <w:proofErr w:type="gramStart"/>
      <w:r>
        <w:t>следующим  жилищно</w:t>
      </w:r>
      <w:proofErr w:type="gramEnd"/>
      <w:r>
        <w:t>-коммунальным  услугам  (нужное отметить  знаком "V"):</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 плата за наем и (или) плата за содержание жилого помещения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xml:space="preserve">└─┘ 5.2.  взнос на </w:t>
      </w:r>
      <w:proofErr w:type="gramStart"/>
      <w:r>
        <w:t>капитальный  ремонт</w:t>
      </w:r>
      <w:proofErr w:type="gramEnd"/>
      <w:r>
        <w:t xml:space="preserve"> общего  имущества  в многоквартирном</w:t>
      </w:r>
    </w:p>
    <w:p w:rsidR="00EB2849" w:rsidRDefault="00EB2849">
      <w:pPr>
        <w:pStyle w:val="ConsPlusNonformat"/>
        <w:jc w:val="both"/>
      </w:pPr>
      <w:r>
        <w:t>доме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5.3.  коммунальные   услуги   при   содержании   общего   имущества   в</w:t>
      </w:r>
    </w:p>
    <w:p w:rsidR="00EB2849" w:rsidRDefault="00EB2849">
      <w:pPr>
        <w:pStyle w:val="ConsPlusNonformat"/>
        <w:jc w:val="both"/>
      </w:pPr>
      <w:r>
        <w:t>многоквартирном доме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5.4. электроэнергия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5.5. центральное отопление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5.6. горячая вода</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5.7. холодная вода</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5.8. сетевой газ на отопление жилого помещения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5.9. сетевой газ на приготовление пищи</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5.10. сетевой газ на подогрев воды при наличии газового нагревателя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xml:space="preserve">└─┘ 5.11. </w:t>
      </w:r>
      <w:proofErr w:type="gramStart"/>
      <w:r>
        <w:t>сетевой  газ</w:t>
      </w:r>
      <w:proofErr w:type="gramEnd"/>
      <w:r>
        <w:t xml:space="preserve"> на приготовление  пищи и нагрев воды  при отсутствии</w:t>
      </w:r>
    </w:p>
    <w:p w:rsidR="00EB2849" w:rsidRDefault="00EB2849">
      <w:pPr>
        <w:pStyle w:val="ConsPlusNonformat"/>
        <w:jc w:val="both"/>
      </w:pPr>
      <w:r>
        <w:lastRenderedPageBreak/>
        <w:t>газового водонагревателя и центрального горячего водоснабжения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5.12. сжиженный газ</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5.13. водоотведение (канализация)</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5.14. вывоз бытовых и других отходов</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5.15. твердые виды топлива:</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уголь</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дрова</w:t>
      </w:r>
    </w:p>
    <w:p w:rsidR="00EB2849" w:rsidRDefault="00EB2849">
      <w:pPr>
        <w:pStyle w:val="ConsPlusNonformat"/>
        <w:jc w:val="both"/>
      </w:pPr>
    </w:p>
    <w:p w:rsidR="00EB2849" w:rsidRDefault="00EB2849">
      <w:pPr>
        <w:pStyle w:val="ConsPlusNonformat"/>
        <w:jc w:val="both"/>
      </w:pPr>
      <w:r>
        <w:t xml:space="preserve">    6.  </w:t>
      </w:r>
      <w:proofErr w:type="gramStart"/>
      <w:r>
        <w:t>Сведения  о</w:t>
      </w:r>
      <w:proofErr w:type="gramEnd"/>
      <w:r>
        <w:t xml:space="preserve">  жилом  помещении,  в котором заявитель зарегистрирован</w:t>
      </w:r>
    </w:p>
    <w:p w:rsidR="00EB2849" w:rsidRDefault="00EB2849">
      <w:pPr>
        <w:pStyle w:val="ConsPlusNonformat"/>
        <w:jc w:val="both"/>
      </w:pPr>
      <w:r>
        <w:t>(</w:t>
      </w:r>
      <w:proofErr w:type="gramStart"/>
      <w:r>
        <w:t>проживает)  по</w:t>
      </w:r>
      <w:proofErr w:type="gramEnd"/>
      <w:r>
        <w:t xml:space="preserve">  месту жительства (месту пребывания) и в отношении которого</w:t>
      </w:r>
    </w:p>
    <w:p w:rsidR="00EB2849" w:rsidRDefault="00EB2849">
      <w:pPr>
        <w:pStyle w:val="ConsPlusNonformat"/>
        <w:jc w:val="both"/>
      </w:pPr>
      <w:r>
        <w:t xml:space="preserve">будет   получать   компенсацию   </w:t>
      </w:r>
      <w:proofErr w:type="gramStart"/>
      <w:r>
        <w:t>расходов  на</w:t>
      </w:r>
      <w:proofErr w:type="gramEnd"/>
      <w:r>
        <w:t xml:space="preserve">  оплату  жилого  помещения  и</w:t>
      </w:r>
    </w:p>
    <w:p w:rsidR="00EB2849" w:rsidRDefault="00EB2849">
      <w:pPr>
        <w:pStyle w:val="ConsPlusNonformat"/>
        <w:jc w:val="both"/>
      </w:pPr>
      <w:r>
        <w:t>коммунальных услуг:</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979"/>
      </w:tblGrid>
      <w:tr w:rsidR="00EB2849">
        <w:tc>
          <w:tcPr>
            <w:tcW w:w="4535" w:type="dxa"/>
          </w:tcPr>
          <w:p w:rsidR="00EB2849" w:rsidRDefault="00EB2849">
            <w:pPr>
              <w:pStyle w:val="ConsPlusNormal"/>
            </w:pPr>
            <w:r>
              <w:t>Вид жилого помещения</w:t>
            </w:r>
          </w:p>
        </w:tc>
        <w:tc>
          <w:tcPr>
            <w:tcW w:w="3979" w:type="dxa"/>
          </w:tcPr>
          <w:p w:rsidR="00EB2849" w:rsidRDefault="00EB2849">
            <w:pPr>
              <w:pStyle w:val="ConsPlusNormal"/>
            </w:pPr>
          </w:p>
        </w:tc>
      </w:tr>
      <w:tr w:rsidR="00EB2849">
        <w:tc>
          <w:tcPr>
            <w:tcW w:w="4535" w:type="dxa"/>
          </w:tcPr>
          <w:p w:rsidR="00EB2849" w:rsidRDefault="00EB2849">
            <w:pPr>
              <w:pStyle w:val="ConsPlusNormal"/>
            </w:pPr>
            <w:r>
              <w:t>Номер лицевого счета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Размер общей площади, кв. м.</w:t>
            </w:r>
          </w:p>
        </w:tc>
        <w:tc>
          <w:tcPr>
            <w:tcW w:w="3979" w:type="dxa"/>
          </w:tcPr>
          <w:p w:rsidR="00EB2849" w:rsidRDefault="00EB2849">
            <w:pPr>
              <w:pStyle w:val="ConsPlusNormal"/>
            </w:pPr>
          </w:p>
        </w:tc>
      </w:tr>
      <w:tr w:rsidR="00EB2849">
        <w:tc>
          <w:tcPr>
            <w:tcW w:w="4535" w:type="dxa"/>
          </w:tcPr>
          <w:p w:rsidR="00EB2849" w:rsidRDefault="00EB2849">
            <w:pPr>
              <w:pStyle w:val="ConsPlusNormal"/>
            </w:pPr>
            <w:r>
              <w:t>Размер жилой площади, кв. м.</w:t>
            </w:r>
          </w:p>
        </w:tc>
        <w:tc>
          <w:tcPr>
            <w:tcW w:w="3979" w:type="dxa"/>
          </w:tcPr>
          <w:p w:rsidR="00EB2849" w:rsidRDefault="00EB2849">
            <w:pPr>
              <w:pStyle w:val="ConsPlusNormal"/>
            </w:pPr>
          </w:p>
        </w:tc>
      </w:tr>
      <w:tr w:rsidR="00EB2849">
        <w:tc>
          <w:tcPr>
            <w:tcW w:w="4535" w:type="dxa"/>
          </w:tcPr>
          <w:p w:rsidR="00EB2849" w:rsidRDefault="00EB2849">
            <w:pPr>
              <w:pStyle w:val="ConsPlusNormal"/>
            </w:pPr>
            <w:r>
              <w:t>Кем является заявитель</w:t>
            </w:r>
          </w:p>
        </w:tc>
        <w:tc>
          <w:tcPr>
            <w:tcW w:w="3979" w:type="dxa"/>
          </w:tcPr>
          <w:p w:rsidR="00EB2849" w:rsidRDefault="00EB2849">
            <w:pPr>
              <w:pStyle w:val="ConsPlusNormal"/>
            </w:pPr>
          </w:p>
        </w:tc>
      </w:tr>
      <w:tr w:rsidR="00EB2849">
        <w:tc>
          <w:tcPr>
            <w:tcW w:w="4535" w:type="dxa"/>
          </w:tcPr>
          <w:p w:rsidR="00EB2849" w:rsidRDefault="00EB2849">
            <w:pPr>
              <w:pStyle w:val="ConsPlusNormal"/>
            </w:pPr>
            <w:r>
              <w:t>Сведения о правообладателе жилого помещения</w:t>
            </w:r>
          </w:p>
        </w:tc>
        <w:tc>
          <w:tcPr>
            <w:tcW w:w="3979" w:type="dxa"/>
          </w:tcPr>
          <w:p w:rsidR="00EB2849" w:rsidRDefault="00EB2849">
            <w:pPr>
              <w:pStyle w:val="ConsPlusNormal"/>
            </w:pPr>
          </w:p>
        </w:tc>
      </w:tr>
      <w:tr w:rsidR="00EB2849">
        <w:tc>
          <w:tcPr>
            <w:tcW w:w="4535" w:type="dxa"/>
          </w:tcPr>
          <w:p w:rsidR="00EB2849" w:rsidRDefault="00EB2849">
            <w:pPr>
              <w:pStyle w:val="ConsPlusNormal"/>
            </w:pPr>
            <w:r>
              <w:t>Фамилия</w:t>
            </w:r>
          </w:p>
        </w:tc>
        <w:tc>
          <w:tcPr>
            <w:tcW w:w="3979" w:type="dxa"/>
          </w:tcPr>
          <w:p w:rsidR="00EB2849" w:rsidRDefault="00EB2849">
            <w:pPr>
              <w:pStyle w:val="ConsPlusNormal"/>
            </w:pPr>
          </w:p>
        </w:tc>
      </w:tr>
      <w:tr w:rsidR="00EB2849">
        <w:tc>
          <w:tcPr>
            <w:tcW w:w="4535" w:type="dxa"/>
          </w:tcPr>
          <w:p w:rsidR="00EB2849" w:rsidRDefault="00EB2849">
            <w:pPr>
              <w:pStyle w:val="ConsPlusNormal"/>
            </w:pPr>
            <w:r>
              <w:t>Имя</w:t>
            </w:r>
          </w:p>
        </w:tc>
        <w:tc>
          <w:tcPr>
            <w:tcW w:w="3979" w:type="dxa"/>
          </w:tcPr>
          <w:p w:rsidR="00EB2849" w:rsidRDefault="00EB2849">
            <w:pPr>
              <w:pStyle w:val="ConsPlusNormal"/>
            </w:pPr>
          </w:p>
        </w:tc>
      </w:tr>
      <w:tr w:rsidR="00EB2849">
        <w:tc>
          <w:tcPr>
            <w:tcW w:w="4535" w:type="dxa"/>
          </w:tcPr>
          <w:p w:rsidR="00EB2849" w:rsidRDefault="00EB2849">
            <w:pPr>
              <w:pStyle w:val="ConsPlusNormal"/>
            </w:pPr>
            <w:r>
              <w:t>Отчество (при наличии)</w:t>
            </w:r>
          </w:p>
        </w:tc>
        <w:tc>
          <w:tcPr>
            <w:tcW w:w="3979" w:type="dxa"/>
          </w:tcPr>
          <w:p w:rsidR="00EB2849" w:rsidRDefault="00EB2849">
            <w:pPr>
              <w:pStyle w:val="ConsPlusNormal"/>
            </w:pPr>
          </w:p>
        </w:tc>
      </w:tr>
      <w:tr w:rsidR="00EB2849">
        <w:tc>
          <w:tcPr>
            <w:tcW w:w="4535" w:type="dxa"/>
          </w:tcPr>
          <w:p w:rsidR="00EB2849" w:rsidRDefault="00EB2849">
            <w:pPr>
              <w:pStyle w:val="ConsPlusNormal"/>
            </w:pPr>
            <w:r>
              <w:t>Дата рождения (если есть)</w:t>
            </w:r>
          </w:p>
        </w:tc>
        <w:tc>
          <w:tcPr>
            <w:tcW w:w="3979" w:type="dxa"/>
          </w:tcPr>
          <w:p w:rsidR="00EB2849" w:rsidRDefault="00EB2849">
            <w:pPr>
              <w:pStyle w:val="ConsPlusNormal"/>
            </w:pPr>
          </w:p>
        </w:tc>
      </w:tr>
      <w:tr w:rsidR="00EB2849">
        <w:tc>
          <w:tcPr>
            <w:tcW w:w="4535" w:type="dxa"/>
          </w:tcPr>
          <w:p w:rsidR="00EB2849" w:rsidRDefault="00EB2849">
            <w:pPr>
              <w:pStyle w:val="ConsPlusNormal"/>
            </w:pPr>
            <w:r>
              <w:t>СНИЛС (если есть)</w:t>
            </w:r>
          </w:p>
        </w:tc>
        <w:tc>
          <w:tcPr>
            <w:tcW w:w="3979" w:type="dxa"/>
          </w:tcPr>
          <w:p w:rsidR="00EB2849" w:rsidRDefault="00EB2849">
            <w:pPr>
              <w:pStyle w:val="ConsPlusNormal"/>
            </w:pPr>
          </w:p>
        </w:tc>
      </w:tr>
      <w:tr w:rsidR="00EB2849">
        <w:tc>
          <w:tcPr>
            <w:tcW w:w="4535" w:type="dxa"/>
          </w:tcPr>
          <w:p w:rsidR="00EB2849" w:rsidRDefault="00EB2849">
            <w:pPr>
              <w:pStyle w:val="ConsPlusNormal"/>
            </w:pPr>
            <w:r>
              <w:t>Кем является правообладатель жилого помещения</w:t>
            </w:r>
          </w:p>
        </w:tc>
        <w:tc>
          <w:tcPr>
            <w:tcW w:w="3979" w:type="dxa"/>
          </w:tcPr>
          <w:p w:rsidR="00EB2849" w:rsidRDefault="00EB2849">
            <w:pPr>
              <w:pStyle w:val="ConsPlusNormal"/>
            </w:pPr>
          </w:p>
        </w:tc>
      </w:tr>
      <w:tr w:rsidR="00EB2849">
        <w:tc>
          <w:tcPr>
            <w:tcW w:w="4535" w:type="dxa"/>
          </w:tcPr>
          <w:p w:rsidR="00EB2849" w:rsidRDefault="00EB2849">
            <w:pPr>
              <w:pStyle w:val="ConsPlusNormal"/>
            </w:pPr>
            <w:r>
              <w:t>Кадастровый номер жилого помещения</w:t>
            </w:r>
          </w:p>
        </w:tc>
        <w:tc>
          <w:tcPr>
            <w:tcW w:w="3979" w:type="dxa"/>
          </w:tcPr>
          <w:p w:rsidR="00EB2849" w:rsidRDefault="00EB2849">
            <w:pPr>
              <w:pStyle w:val="ConsPlusNormal"/>
            </w:pPr>
          </w:p>
        </w:tc>
      </w:tr>
      <w:tr w:rsidR="00EB2849">
        <w:tc>
          <w:tcPr>
            <w:tcW w:w="8514" w:type="dxa"/>
            <w:gridSpan w:val="2"/>
          </w:tcPr>
          <w:p w:rsidR="00EB2849" w:rsidRDefault="00EB2849">
            <w:pPr>
              <w:pStyle w:val="ConsPlusNormal"/>
              <w:jc w:val="center"/>
            </w:pPr>
            <w:r>
              <w:t>Сведения о договоре найма (поднайма) жилого помещения</w:t>
            </w:r>
          </w:p>
        </w:tc>
      </w:tr>
      <w:tr w:rsidR="00EB2849">
        <w:tc>
          <w:tcPr>
            <w:tcW w:w="4535" w:type="dxa"/>
          </w:tcPr>
          <w:p w:rsidR="00EB2849" w:rsidRDefault="00EB2849">
            <w:pPr>
              <w:pStyle w:val="ConsPlusNormal"/>
            </w:pPr>
            <w:r>
              <w:t>Наименование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Номер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Дата выдачи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Орган, выдавший документ</w:t>
            </w:r>
          </w:p>
        </w:tc>
        <w:tc>
          <w:tcPr>
            <w:tcW w:w="3979" w:type="dxa"/>
          </w:tcPr>
          <w:p w:rsidR="00EB2849" w:rsidRDefault="00EB2849">
            <w:pPr>
              <w:pStyle w:val="ConsPlusNormal"/>
            </w:pPr>
          </w:p>
        </w:tc>
      </w:tr>
      <w:tr w:rsidR="00EB2849">
        <w:tc>
          <w:tcPr>
            <w:tcW w:w="8514" w:type="dxa"/>
            <w:gridSpan w:val="2"/>
          </w:tcPr>
          <w:p w:rsidR="00EB2849" w:rsidRDefault="00EB2849">
            <w:pPr>
              <w:pStyle w:val="ConsPlusNormal"/>
              <w:jc w:val="center"/>
            </w:pPr>
            <w:r>
              <w:lastRenderedPageBreak/>
              <w:t>Сведения о договоре найма жилого помещения</w:t>
            </w:r>
          </w:p>
        </w:tc>
      </w:tr>
      <w:tr w:rsidR="00EB2849">
        <w:tc>
          <w:tcPr>
            <w:tcW w:w="4535" w:type="dxa"/>
          </w:tcPr>
          <w:p w:rsidR="00EB2849" w:rsidRDefault="00EB2849">
            <w:pPr>
              <w:pStyle w:val="ConsPlusNormal"/>
            </w:pPr>
            <w:r>
              <w:t>Наименование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Номер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Дата выдачи документа</w:t>
            </w:r>
          </w:p>
        </w:tc>
        <w:tc>
          <w:tcPr>
            <w:tcW w:w="3979" w:type="dxa"/>
          </w:tcPr>
          <w:p w:rsidR="00EB2849" w:rsidRDefault="00EB2849">
            <w:pPr>
              <w:pStyle w:val="ConsPlusNormal"/>
            </w:pPr>
          </w:p>
        </w:tc>
      </w:tr>
      <w:tr w:rsidR="00EB2849">
        <w:tc>
          <w:tcPr>
            <w:tcW w:w="4535" w:type="dxa"/>
          </w:tcPr>
          <w:p w:rsidR="00EB2849" w:rsidRDefault="00EB2849">
            <w:pPr>
              <w:pStyle w:val="ConsPlusNormal"/>
            </w:pPr>
            <w:r>
              <w:t>Фамилия, имя, отчество физического лица, с которым заключен договор найма</w:t>
            </w:r>
          </w:p>
        </w:tc>
        <w:tc>
          <w:tcPr>
            <w:tcW w:w="3979" w:type="dxa"/>
          </w:tcPr>
          <w:p w:rsidR="00EB2849" w:rsidRDefault="00EB2849">
            <w:pPr>
              <w:pStyle w:val="ConsPlusNormal"/>
            </w:pPr>
          </w:p>
        </w:tc>
      </w:tr>
      <w:tr w:rsidR="00EB2849">
        <w:tc>
          <w:tcPr>
            <w:tcW w:w="4535" w:type="dxa"/>
          </w:tcPr>
          <w:p w:rsidR="00EB2849" w:rsidRDefault="00EB2849">
            <w:pPr>
              <w:pStyle w:val="ConsPlusNormal"/>
            </w:pPr>
            <w:r>
              <w:t>Дата рождения физического лица, с которым заключен договор найма</w:t>
            </w:r>
          </w:p>
        </w:tc>
        <w:tc>
          <w:tcPr>
            <w:tcW w:w="3979" w:type="dxa"/>
          </w:tcPr>
          <w:p w:rsidR="00EB2849" w:rsidRDefault="00EB2849">
            <w:pPr>
              <w:pStyle w:val="ConsPlusNormal"/>
            </w:pPr>
          </w:p>
        </w:tc>
      </w:tr>
      <w:tr w:rsidR="00EB2849">
        <w:tc>
          <w:tcPr>
            <w:tcW w:w="4535" w:type="dxa"/>
          </w:tcPr>
          <w:p w:rsidR="00EB2849" w:rsidRDefault="00EB2849">
            <w:pPr>
              <w:pStyle w:val="ConsPlusNormal"/>
            </w:pPr>
            <w:r>
              <w:t>Вид отопления</w:t>
            </w:r>
          </w:p>
        </w:tc>
        <w:tc>
          <w:tcPr>
            <w:tcW w:w="3979" w:type="dxa"/>
          </w:tcPr>
          <w:p w:rsidR="00EB2849" w:rsidRDefault="00EB2849">
            <w:pPr>
              <w:pStyle w:val="ConsPlusNormal"/>
            </w:pPr>
            <w:r>
              <w:t>вид отопления, подвид (если есть)</w:t>
            </w:r>
          </w:p>
        </w:tc>
      </w:tr>
    </w:tbl>
    <w:p w:rsidR="00EB2849" w:rsidRDefault="00EB2849">
      <w:pPr>
        <w:pStyle w:val="ConsPlusNormal"/>
        <w:jc w:val="both"/>
      </w:pPr>
    </w:p>
    <w:p w:rsidR="00EB2849" w:rsidRDefault="00EB2849">
      <w:pPr>
        <w:pStyle w:val="ConsPlusNonformat"/>
        <w:jc w:val="both"/>
      </w:pPr>
      <w:r>
        <w:t xml:space="preserve">7.   Сведения   о   </w:t>
      </w:r>
      <w:proofErr w:type="gramStart"/>
      <w:r>
        <w:t xml:space="preserve">гражданах,   </w:t>
      </w:r>
      <w:proofErr w:type="gramEnd"/>
      <w:r>
        <w:t>зарегистрированных   по  месту  жительства</w:t>
      </w:r>
    </w:p>
    <w:p w:rsidR="00EB2849" w:rsidRDefault="00EB2849">
      <w:pPr>
        <w:pStyle w:val="ConsPlusNonformat"/>
        <w:jc w:val="both"/>
      </w:pPr>
      <w:r>
        <w:t>(</w:t>
      </w:r>
      <w:proofErr w:type="gramStart"/>
      <w:r>
        <w:t>пребывания)  с</w:t>
      </w:r>
      <w:proofErr w:type="gramEnd"/>
      <w:r>
        <w:t xml:space="preserve"> заявителем по адресу объекта, в отношении которого подается</w:t>
      </w:r>
    </w:p>
    <w:p w:rsidR="00EB2849" w:rsidRDefault="00EB2849">
      <w:pPr>
        <w:pStyle w:val="ConsPlusNonformat"/>
        <w:jc w:val="both"/>
      </w:pPr>
      <w:proofErr w:type="gramStart"/>
      <w:r>
        <w:t>заявление  о</w:t>
      </w:r>
      <w:proofErr w:type="gramEnd"/>
      <w:r>
        <w:t xml:space="preserve"> предоставлении компенсации расходов на оплату жилого помещения</w:t>
      </w:r>
    </w:p>
    <w:p w:rsidR="00EB2849" w:rsidRDefault="00EB2849">
      <w:pPr>
        <w:pStyle w:val="ConsPlusNonformat"/>
        <w:jc w:val="both"/>
      </w:pPr>
      <w:r>
        <w:t>и коммунальных услуг:</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304"/>
        <w:gridCol w:w="1282"/>
        <w:gridCol w:w="1134"/>
        <w:gridCol w:w="1134"/>
        <w:gridCol w:w="1984"/>
        <w:gridCol w:w="1800"/>
      </w:tblGrid>
      <w:tr w:rsidR="00EB2849" w:rsidTr="0089386D">
        <w:tc>
          <w:tcPr>
            <w:tcW w:w="571" w:type="dxa"/>
          </w:tcPr>
          <w:p w:rsidR="00EB2849" w:rsidRDefault="00EB2849">
            <w:pPr>
              <w:pStyle w:val="ConsPlusNormal"/>
              <w:jc w:val="center"/>
            </w:pPr>
            <w:r>
              <w:t>N п/п</w:t>
            </w:r>
          </w:p>
        </w:tc>
        <w:tc>
          <w:tcPr>
            <w:tcW w:w="1304" w:type="dxa"/>
          </w:tcPr>
          <w:p w:rsidR="00EB2849" w:rsidRDefault="00EB2849">
            <w:pPr>
              <w:pStyle w:val="ConsPlusNormal"/>
              <w:jc w:val="center"/>
            </w:pPr>
            <w:r>
              <w:t>Фамилия, имя, отчество (при наличии)</w:t>
            </w:r>
          </w:p>
        </w:tc>
        <w:tc>
          <w:tcPr>
            <w:tcW w:w="1282" w:type="dxa"/>
          </w:tcPr>
          <w:p w:rsidR="00EB2849" w:rsidRDefault="00EB2849">
            <w:pPr>
              <w:pStyle w:val="ConsPlusNormal"/>
              <w:jc w:val="center"/>
            </w:pPr>
            <w:r>
              <w:t>Дата рождения</w:t>
            </w:r>
          </w:p>
        </w:tc>
        <w:tc>
          <w:tcPr>
            <w:tcW w:w="1134" w:type="dxa"/>
          </w:tcPr>
          <w:p w:rsidR="00EB2849" w:rsidRDefault="00EB2849">
            <w:pPr>
              <w:pStyle w:val="ConsPlusNormal"/>
              <w:jc w:val="center"/>
            </w:pPr>
            <w:r>
              <w:t>СНИЛС</w:t>
            </w:r>
          </w:p>
        </w:tc>
        <w:tc>
          <w:tcPr>
            <w:tcW w:w="1134" w:type="dxa"/>
          </w:tcPr>
          <w:p w:rsidR="00EB2849" w:rsidRDefault="00EB2849">
            <w:pPr>
              <w:pStyle w:val="ConsPlusNormal"/>
              <w:jc w:val="center"/>
            </w:pPr>
            <w:r>
              <w:t>Степень родства</w:t>
            </w:r>
          </w:p>
        </w:tc>
        <w:tc>
          <w:tcPr>
            <w:tcW w:w="1984" w:type="dxa"/>
          </w:tcPr>
          <w:p w:rsidR="00EB2849" w:rsidRDefault="00EB2849">
            <w:pPr>
              <w:pStyle w:val="ConsPlusNormal"/>
              <w:jc w:val="center"/>
            </w:pPr>
            <w:r>
              <w:t>Документ, удостоверяющий личность (серия, номер, кем и когда выдан, код подразделения)</w:t>
            </w:r>
          </w:p>
        </w:tc>
        <w:tc>
          <w:tcPr>
            <w:tcW w:w="1800" w:type="dxa"/>
          </w:tcPr>
          <w:p w:rsidR="00EB2849" w:rsidRDefault="00EB2849">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EB2849" w:rsidTr="0089386D">
        <w:tc>
          <w:tcPr>
            <w:tcW w:w="571" w:type="dxa"/>
          </w:tcPr>
          <w:p w:rsidR="00EB2849" w:rsidRDefault="00EB2849">
            <w:pPr>
              <w:pStyle w:val="ConsPlusNormal"/>
              <w:jc w:val="center"/>
            </w:pPr>
            <w:r>
              <w:t>1.</w:t>
            </w:r>
          </w:p>
        </w:tc>
        <w:tc>
          <w:tcPr>
            <w:tcW w:w="1304" w:type="dxa"/>
          </w:tcPr>
          <w:p w:rsidR="00EB2849" w:rsidRDefault="00EB2849">
            <w:pPr>
              <w:pStyle w:val="ConsPlusNormal"/>
            </w:pPr>
          </w:p>
        </w:tc>
        <w:tc>
          <w:tcPr>
            <w:tcW w:w="1282" w:type="dxa"/>
          </w:tcPr>
          <w:p w:rsidR="00EB2849" w:rsidRDefault="00EB2849">
            <w:pPr>
              <w:pStyle w:val="ConsPlusNormal"/>
            </w:pPr>
          </w:p>
        </w:tc>
        <w:tc>
          <w:tcPr>
            <w:tcW w:w="1134" w:type="dxa"/>
          </w:tcPr>
          <w:p w:rsidR="00EB2849" w:rsidRDefault="00EB2849">
            <w:pPr>
              <w:pStyle w:val="ConsPlusNormal"/>
            </w:pPr>
          </w:p>
        </w:tc>
        <w:tc>
          <w:tcPr>
            <w:tcW w:w="1134" w:type="dxa"/>
          </w:tcPr>
          <w:p w:rsidR="00EB2849" w:rsidRDefault="00EB2849">
            <w:pPr>
              <w:pStyle w:val="ConsPlusNormal"/>
            </w:pPr>
          </w:p>
        </w:tc>
        <w:tc>
          <w:tcPr>
            <w:tcW w:w="1984" w:type="dxa"/>
          </w:tcPr>
          <w:p w:rsidR="00EB2849" w:rsidRDefault="00EB2849">
            <w:pPr>
              <w:pStyle w:val="ConsPlusNormal"/>
            </w:pPr>
          </w:p>
        </w:tc>
        <w:tc>
          <w:tcPr>
            <w:tcW w:w="1800" w:type="dxa"/>
          </w:tcPr>
          <w:p w:rsidR="00EB2849" w:rsidRDefault="00EB2849">
            <w:pPr>
              <w:pStyle w:val="ConsPlusNormal"/>
            </w:pPr>
          </w:p>
        </w:tc>
      </w:tr>
      <w:tr w:rsidR="00EB2849" w:rsidTr="0089386D">
        <w:tc>
          <w:tcPr>
            <w:tcW w:w="571" w:type="dxa"/>
          </w:tcPr>
          <w:p w:rsidR="00EB2849" w:rsidRDefault="00EB2849">
            <w:pPr>
              <w:pStyle w:val="ConsPlusNormal"/>
              <w:jc w:val="center"/>
            </w:pPr>
            <w:r>
              <w:t>2.</w:t>
            </w:r>
          </w:p>
        </w:tc>
        <w:tc>
          <w:tcPr>
            <w:tcW w:w="1304" w:type="dxa"/>
          </w:tcPr>
          <w:p w:rsidR="00EB2849" w:rsidRDefault="00EB2849">
            <w:pPr>
              <w:pStyle w:val="ConsPlusNormal"/>
            </w:pPr>
          </w:p>
        </w:tc>
        <w:tc>
          <w:tcPr>
            <w:tcW w:w="1282" w:type="dxa"/>
          </w:tcPr>
          <w:p w:rsidR="00EB2849" w:rsidRDefault="00EB2849">
            <w:pPr>
              <w:pStyle w:val="ConsPlusNormal"/>
            </w:pPr>
          </w:p>
        </w:tc>
        <w:tc>
          <w:tcPr>
            <w:tcW w:w="1134" w:type="dxa"/>
          </w:tcPr>
          <w:p w:rsidR="00EB2849" w:rsidRDefault="00EB2849">
            <w:pPr>
              <w:pStyle w:val="ConsPlusNormal"/>
            </w:pPr>
          </w:p>
        </w:tc>
        <w:tc>
          <w:tcPr>
            <w:tcW w:w="1134" w:type="dxa"/>
          </w:tcPr>
          <w:p w:rsidR="00EB2849" w:rsidRDefault="00EB2849">
            <w:pPr>
              <w:pStyle w:val="ConsPlusNormal"/>
            </w:pPr>
          </w:p>
        </w:tc>
        <w:tc>
          <w:tcPr>
            <w:tcW w:w="1984" w:type="dxa"/>
          </w:tcPr>
          <w:p w:rsidR="00EB2849" w:rsidRDefault="00EB2849">
            <w:pPr>
              <w:pStyle w:val="ConsPlusNormal"/>
            </w:pPr>
          </w:p>
        </w:tc>
        <w:tc>
          <w:tcPr>
            <w:tcW w:w="1800" w:type="dxa"/>
          </w:tcPr>
          <w:p w:rsidR="00EB2849" w:rsidRDefault="00EB2849">
            <w:pPr>
              <w:pStyle w:val="ConsPlusNormal"/>
            </w:pPr>
          </w:p>
        </w:tc>
      </w:tr>
    </w:tbl>
    <w:p w:rsidR="00EB2849" w:rsidRDefault="00EB2849">
      <w:pPr>
        <w:pStyle w:val="ConsPlusNormal"/>
        <w:jc w:val="both"/>
      </w:pPr>
    </w:p>
    <w:p w:rsidR="00EB2849" w:rsidRDefault="00EB2849">
      <w:pPr>
        <w:pStyle w:val="ConsPlusNonformat"/>
        <w:jc w:val="both"/>
      </w:pPr>
      <w:r>
        <w:t>8. Прошу доставлять назначенную мне компенсацию через:</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организацию федеральной почтовой связи (указывается почтовый адрес,</w:t>
      </w:r>
    </w:p>
    <w:p w:rsidR="00EB2849" w:rsidRDefault="00EB2849">
      <w:pPr>
        <w:pStyle w:val="ConsPlusNonformat"/>
        <w:jc w:val="both"/>
      </w:pPr>
      <w:r>
        <w:t xml:space="preserve">             по которому осуществляется доставка компенсации)</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иную организацию (указываются реквизиты организации)</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кредитное учреждение (указываются банковские реквизиты, номер</w:t>
      </w:r>
    </w:p>
    <w:p w:rsidR="00EB2849" w:rsidRDefault="00EB2849">
      <w:pPr>
        <w:pStyle w:val="ConsPlusNonformat"/>
        <w:jc w:val="both"/>
      </w:pPr>
      <w:r>
        <w:t xml:space="preserve">                        лицевого счета получателя)</w:t>
      </w:r>
    </w:p>
    <w:p w:rsidR="00EB2849" w:rsidRDefault="00EB2849">
      <w:pPr>
        <w:pStyle w:val="ConsPlusNonformat"/>
        <w:jc w:val="both"/>
      </w:pPr>
    </w:p>
    <w:p w:rsidR="00EB2849" w:rsidRDefault="00EB2849">
      <w:pPr>
        <w:pStyle w:val="ConsPlusNonformat"/>
        <w:jc w:val="both"/>
      </w:pPr>
      <w:r>
        <w:t>9. К заявлению прилагаю:</w:t>
      </w:r>
    </w:p>
    <w:p w:rsidR="00EB2849" w:rsidRDefault="00EB2849">
      <w:pPr>
        <w:pStyle w:val="ConsPlusNonformat"/>
        <w:jc w:val="both"/>
      </w:pPr>
      <w:r>
        <w:t>а) ________________________________________________________________________</w:t>
      </w:r>
    </w:p>
    <w:p w:rsidR="00EB2849" w:rsidRDefault="00EB2849">
      <w:pPr>
        <w:pStyle w:val="ConsPlusNonformat"/>
        <w:jc w:val="both"/>
      </w:pPr>
      <w:r>
        <w:t>б) ________________________________________________________________________</w:t>
      </w:r>
    </w:p>
    <w:p w:rsidR="00EB2849" w:rsidRDefault="00EB2849">
      <w:pPr>
        <w:pStyle w:val="ConsPlusNonformat"/>
        <w:jc w:val="both"/>
      </w:pPr>
      <w:r>
        <w:t>в) ________________________________________________________________________</w:t>
      </w:r>
    </w:p>
    <w:p w:rsidR="00EB2849" w:rsidRDefault="00EB2849">
      <w:pPr>
        <w:pStyle w:val="ConsPlusNonformat"/>
        <w:jc w:val="both"/>
      </w:pPr>
      <w:r>
        <w:lastRenderedPageBreak/>
        <w:t>г) ________________________________________________________________________</w:t>
      </w:r>
    </w:p>
    <w:p w:rsidR="00EB2849" w:rsidRDefault="00EB2849">
      <w:pPr>
        <w:pStyle w:val="ConsPlusNonformat"/>
        <w:jc w:val="both"/>
      </w:pPr>
      <w:r>
        <w:t>Д) ________________________________________________________________________</w:t>
      </w:r>
    </w:p>
    <w:p w:rsidR="00EB2849" w:rsidRDefault="00EB2849">
      <w:pPr>
        <w:pStyle w:val="ConsPlusNonformat"/>
        <w:jc w:val="both"/>
      </w:pPr>
      <w:r>
        <w:t>е) ________________________________________________________________________</w:t>
      </w:r>
    </w:p>
    <w:p w:rsidR="00EB2849" w:rsidRDefault="00EB2849">
      <w:pPr>
        <w:pStyle w:val="ConsPlusNonformat"/>
        <w:jc w:val="both"/>
      </w:pPr>
      <w:r>
        <w:t>ж) ________________________________________________________________________</w:t>
      </w:r>
    </w:p>
    <w:p w:rsidR="00EB2849" w:rsidRDefault="00EB2849">
      <w:pPr>
        <w:pStyle w:val="ConsPlusNormal"/>
      </w:pPr>
    </w:p>
    <w:p w:rsidR="00EB2849" w:rsidRDefault="00EB2849">
      <w:pPr>
        <w:pStyle w:val="ConsPlusNonformat"/>
        <w:jc w:val="both"/>
      </w:pPr>
      <w:r>
        <w:t xml:space="preserve">    8.  В соответствии с Федеральным </w:t>
      </w:r>
      <w:hyperlink r:id="rId83">
        <w:r>
          <w:rPr>
            <w:color w:val="0000FF"/>
          </w:rPr>
          <w:t>законом</w:t>
        </w:r>
      </w:hyperlink>
      <w:r>
        <w:t xml:space="preserve"> от 27 июля 2006 г. N 152-ФЗ "О</w:t>
      </w:r>
    </w:p>
    <w:p w:rsidR="00EB2849" w:rsidRDefault="00EB2849">
      <w:pPr>
        <w:pStyle w:val="ConsPlusNonformat"/>
        <w:jc w:val="both"/>
      </w:pPr>
      <w:proofErr w:type="gramStart"/>
      <w:r>
        <w:t>персональных  данных</w:t>
      </w:r>
      <w:proofErr w:type="gramEnd"/>
      <w:r>
        <w:t>"  даю  письменное  согласие  на  обработку управлением</w:t>
      </w:r>
    </w:p>
    <w:p w:rsidR="00EB2849" w:rsidRDefault="00EB2849">
      <w:pPr>
        <w:pStyle w:val="ConsPlusNonformat"/>
        <w:jc w:val="both"/>
      </w:pPr>
      <w:proofErr w:type="gramStart"/>
      <w:r>
        <w:t>социальной  защиты</w:t>
      </w:r>
      <w:proofErr w:type="gramEnd"/>
      <w:r>
        <w:t xml:space="preserve">  населения содержащихся в заявлении персональных данных,</w:t>
      </w:r>
    </w:p>
    <w:p w:rsidR="00EB2849" w:rsidRDefault="00EB2849">
      <w:pPr>
        <w:pStyle w:val="ConsPlusNonformat"/>
        <w:jc w:val="both"/>
      </w:pPr>
      <w:r>
        <w:t>т.е.  их сбор, систематизацию, накопление, хранение, уточнение (обновление,</w:t>
      </w:r>
    </w:p>
    <w:p w:rsidR="00EB2849" w:rsidRDefault="00EB2849">
      <w:pPr>
        <w:pStyle w:val="ConsPlusNonformat"/>
        <w:jc w:val="both"/>
      </w:pPr>
      <w:r>
        <w:t>изменение), использование, распространение.</w:t>
      </w:r>
    </w:p>
    <w:p w:rsidR="00EB2849" w:rsidRDefault="00EB2849">
      <w:pPr>
        <w:pStyle w:val="ConsPlusNonformat"/>
        <w:jc w:val="both"/>
      </w:pPr>
      <w:r>
        <w:t xml:space="preserve">    </w:t>
      </w:r>
      <w:proofErr w:type="gramStart"/>
      <w:r>
        <w:t>Согласие  на</w:t>
      </w:r>
      <w:proofErr w:type="gramEnd"/>
      <w:r>
        <w:t xml:space="preserve">  обработку  персональных  данных, содержащихся в настоящем</w:t>
      </w:r>
    </w:p>
    <w:p w:rsidR="00EB2849" w:rsidRDefault="00EB2849">
      <w:pPr>
        <w:pStyle w:val="ConsPlusNonformat"/>
        <w:jc w:val="both"/>
      </w:pPr>
      <w:proofErr w:type="gramStart"/>
      <w:r>
        <w:t xml:space="preserve">заявлении,   </w:t>
      </w:r>
      <w:proofErr w:type="gramEnd"/>
      <w:r>
        <w:t>действует  до  даты  подачи  заявления  об  отзыве  настоящего</w:t>
      </w:r>
    </w:p>
    <w:p w:rsidR="00EB2849" w:rsidRDefault="00EB2849">
      <w:pPr>
        <w:pStyle w:val="ConsPlusNonformat"/>
        <w:jc w:val="both"/>
      </w:pPr>
      <w:r>
        <w:t>согласия.</w:t>
      </w:r>
    </w:p>
    <w:p w:rsidR="00EB2849" w:rsidRDefault="00EB2849">
      <w:pPr>
        <w:pStyle w:val="ConsPlusNonformat"/>
        <w:jc w:val="both"/>
      </w:pPr>
      <w:r>
        <w:t xml:space="preserve">    9.  </w:t>
      </w:r>
      <w:proofErr w:type="gramStart"/>
      <w:r>
        <w:t>Обязуюсь  безотлагательно</w:t>
      </w:r>
      <w:proofErr w:type="gramEnd"/>
      <w:r>
        <w:t xml:space="preserve">  сообщать об обстоятельствах, влияющих на</w:t>
      </w:r>
    </w:p>
    <w:p w:rsidR="00EB2849" w:rsidRDefault="00EB2849">
      <w:pPr>
        <w:pStyle w:val="ConsPlusNonformat"/>
        <w:jc w:val="both"/>
      </w:pPr>
      <w:r>
        <w:t xml:space="preserve">изменение   </w:t>
      </w:r>
      <w:proofErr w:type="gramStart"/>
      <w:r>
        <w:t>размера  компенсации</w:t>
      </w:r>
      <w:proofErr w:type="gramEnd"/>
      <w:r>
        <w:t>,  а  также  об  обстоятельствах,  влекущих</w:t>
      </w:r>
    </w:p>
    <w:p w:rsidR="00EB2849" w:rsidRDefault="00EB2849">
      <w:pPr>
        <w:pStyle w:val="ConsPlusNonformat"/>
        <w:jc w:val="both"/>
      </w:pPr>
      <w:r>
        <w:t>прекращение компенсации.</w:t>
      </w:r>
    </w:p>
    <w:p w:rsidR="00EB2849" w:rsidRDefault="00EB2849">
      <w:pPr>
        <w:pStyle w:val="ConsPlusNonformat"/>
        <w:jc w:val="both"/>
      </w:pPr>
      <w:r>
        <w:t xml:space="preserve">    10.   Предупрежден   </w:t>
      </w:r>
      <w:proofErr w:type="gramStart"/>
      <w:r>
        <w:t>об  ответственности</w:t>
      </w:r>
      <w:proofErr w:type="gramEnd"/>
      <w:r>
        <w:t xml:space="preserve">  за  достоверность  и  полноту</w:t>
      </w:r>
    </w:p>
    <w:p w:rsidR="00EB2849" w:rsidRDefault="00EB2849">
      <w:pPr>
        <w:pStyle w:val="ConsPlusNonformat"/>
        <w:jc w:val="both"/>
      </w:pPr>
      <w:r>
        <w:t>предоставляемых сведений и документов, являющихся основанием для назначения</w:t>
      </w:r>
    </w:p>
    <w:p w:rsidR="00EB2849" w:rsidRDefault="00EB2849">
      <w:pPr>
        <w:pStyle w:val="ConsPlusNonformat"/>
        <w:jc w:val="both"/>
      </w:pPr>
      <w:r>
        <w:t>компенсации.</w:t>
      </w:r>
    </w:p>
    <w:p w:rsidR="00EB2849" w:rsidRDefault="00EB2849">
      <w:pPr>
        <w:pStyle w:val="ConsPlusNonformat"/>
        <w:jc w:val="both"/>
      </w:pPr>
      <w:r>
        <w:t xml:space="preserve">    11. Результат предоставления услуги хочу получить:</w:t>
      </w:r>
    </w:p>
    <w:p w:rsidR="00EB2849" w:rsidRDefault="00EB2849">
      <w:pPr>
        <w:pStyle w:val="ConsPlusNonformat"/>
        <w:jc w:val="both"/>
      </w:pPr>
      <w:r>
        <w:t>в бумажном виде: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в многофункциональном центре;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в органе, принимающем решение;</w:t>
      </w:r>
    </w:p>
    <w:p w:rsidR="00EB2849" w:rsidRDefault="00EB2849">
      <w:pPr>
        <w:pStyle w:val="ConsPlusNonformat"/>
        <w:jc w:val="both"/>
      </w:pPr>
    </w:p>
    <w:p w:rsidR="00EB2849" w:rsidRDefault="00EB2849">
      <w:pPr>
        <w:pStyle w:val="ConsPlusNonformat"/>
        <w:jc w:val="both"/>
      </w:pPr>
      <w:r>
        <w:t>┌─┐</w:t>
      </w:r>
    </w:p>
    <w:p w:rsidR="00EB2849" w:rsidRDefault="00EB2849">
      <w:pPr>
        <w:pStyle w:val="ConsPlusNonformat"/>
        <w:jc w:val="both"/>
      </w:pPr>
      <w:r>
        <w:t>└─┘ в электронном виде в личном кабинете единого портала.</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417"/>
        <w:gridCol w:w="5539"/>
      </w:tblGrid>
      <w:tr w:rsidR="00EB2849">
        <w:tc>
          <w:tcPr>
            <w:tcW w:w="1134" w:type="dxa"/>
          </w:tcPr>
          <w:p w:rsidR="00EB2849" w:rsidRDefault="00EB2849">
            <w:pPr>
              <w:pStyle w:val="ConsPlusNormal"/>
            </w:pPr>
          </w:p>
        </w:tc>
        <w:tc>
          <w:tcPr>
            <w:tcW w:w="1134" w:type="dxa"/>
          </w:tcPr>
          <w:p w:rsidR="00EB2849" w:rsidRDefault="00EB2849">
            <w:pPr>
              <w:pStyle w:val="ConsPlusNormal"/>
            </w:pPr>
          </w:p>
        </w:tc>
        <w:tc>
          <w:tcPr>
            <w:tcW w:w="1417" w:type="dxa"/>
          </w:tcPr>
          <w:p w:rsidR="00EB2849" w:rsidRDefault="00EB2849">
            <w:pPr>
              <w:pStyle w:val="ConsPlusNormal"/>
            </w:pPr>
          </w:p>
        </w:tc>
        <w:tc>
          <w:tcPr>
            <w:tcW w:w="5539" w:type="dxa"/>
          </w:tcPr>
          <w:p w:rsidR="00EB2849" w:rsidRDefault="00EB2849">
            <w:pPr>
              <w:pStyle w:val="ConsPlusNormal"/>
            </w:pPr>
          </w:p>
        </w:tc>
      </w:tr>
      <w:tr w:rsidR="00EB2849">
        <w:tc>
          <w:tcPr>
            <w:tcW w:w="3685" w:type="dxa"/>
            <w:gridSpan w:val="3"/>
          </w:tcPr>
          <w:p w:rsidR="00EB2849" w:rsidRDefault="00EB2849">
            <w:pPr>
              <w:pStyle w:val="ConsPlusNormal"/>
              <w:jc w:val="center"/>
            </w:pPr>
            <w:r>
              <w:t>Дата</w:t>
            </w:r>
          </w:p>
        </w:tc>
        <w:tc>
          <w:tcPr>
            <w:tcW w:w="5539" w:type="dxa"/>
          </w:tcPr>
          <w:p w:rsidR="00EB2849" w:rsidRDefault="00EB2849">
            <w:pPr>
              <w:pStyle w:val="ConsPlusNormal"/>
              <w:jc w:val="center"/>
            </w:pPr>
            <w:r>
              <w:t>Подпись заявителя</w:t>
            </w:r>
          </w:p>
        </w:tc>
      </w:tr>
    </w:tbl>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691"/>
        <w:gridCol w:w="1848"/>
      </w:tblGrid>
      <w:tr w:rsidR="00EB2849">
        <w:tc>
          <w:tcPr>
            <w:tcW w:w="3685" w:type="dxa"/>
            <w:vMerge w:val="restart"/>
          </w:tcPr>
          <w:p w:rsidR="00EB2849" w:rsidRDefault="00EB2849">
            <w:pPr>
              <w:pStyle w:val="ConsPlusNormal"/>
              <w:jc w:val="center"/>
            </w:pPr>
            <w:r>
              <w:t>Данные, указанные в заявлении, соответствуют предъявленным документам</w:t>
            </w:r>
          </w:p>
        </w:tc>
        <w:tc>
          <w:tcPr>
            <w:tcW w:w="5539" w:type="dxa"/>
            <w:gridSpan w:val="2"/>
          </w:tcPr>
          <w:p w:rsidR="00EB2849" w:rsidRDefault="00EB2849">
            <w:pPr>
              <w:pStyle w:val="ConsPlusNormal"/>
              <w:jc w:val="center"/>
            </w:pPr>
            <w:r>
              <w:t>Специалист органа социальной защиты населения</w:t>
            </w:r>
          </w:p>
        </w:tc>
      </w:tr>
      <w:tr w:rsidR="00EB2849">
        <w:tc>
          <w:tcPr>
            <w:tcW w:w="3685" w:type="dxa"/>
            <w:vMerge/>
          </w:tcPr>
          <w:p w:rsidR="00EB2849" w:rsidRDefault="00EB2849">
            <w:pPr>
              <w:pStyle w:val="ConsPlusNormal"/>
            </w:pPr>
          </w:p>
        </w:tc>
        <w:tc>
          <w:tcPr>
            <w:tcW w:w="3691" w:type="dxa"/>
          </w:tcPr>
          <w:p w:rsidR="00EB2849" w:rsidRDefault="00EB2849">
            <w:pPr>
              <w:pStyle w:val="ConsPlusNormal"/>
            </w:pPr>
          </w:p>
        </w:tc>
        <w:tc>
          <w:tcPr>
            <w:tcW w:w="1848" w:type="dxa"/>
            <w:vMerge w:val="restart"/>
          </w:tcPr>
          <w:p w:rsidR="00EB2849" w:rsidRDefault="00EB2849">
            <w:pPr>
              <w:pStyle w:val="ConsPlusNormal"/>
            </w:pPr>
          </w:p>
        </w:tc>
      </w:tr>
      <w:tr w:rsidR="00EB2849">
        <w:tc>
          <w:tcPr>
            <w:tcW w:w="3685" w:type="dxa"/>
            <w:vMerge/>
          </w:tcPr>
          <w:p w:rsidR="00EB2849" w:rsidRDefault="00EB2849">
            <w:pPr>
              <w:pStyle w:val="ConsPlusNormal"/>
            </w:pPr>
          </w:p>
        </w:tc>
        <w:tc>
          <w:tcPr>
            <w:tcW w:w="3691" w:type="dxa"/>
          </w:tcPr>
          <w:p w:rsidR="00EB2849" w:rsidRDefault="00EB2849">
            <w:pPr>
              <w:pStyle w:val="ConsPlusNormal"/>
            </w:pPr>
          </w:p>
        </w:tc>
        <w:tc>
          <w:tcPr>
            <w:tcW w:w="1848" w:type="dxa"/>
            <w:vMerge/>
          </w:tcPr>
          <w:p w:rsidR="00EB2849" w:rsidRDefault="00EB2849">
            <w:pPr>
              <w:pStyle w:val="ConsPlusNormal"/>
            </w:pPr>
          </w:p>
        </w:tc>
      </w:tr>
      <w:tr w:rsidR="00EB2849">
        <w:tc>
          <w:tcPr>
            <w:tcW w:w="3685" w:type="dxa"/>
            <w:vMerge/>
          </w:tcPr>
          <w:p w:rsidR="00EB2849" w:rsidRDefault="00EB2849">
            <w:pPr>
              <w:pStyle w:val="ConsPlusNormal"/>
            </w:pPr>
          </w:p>
        </w:tc>
        <w:tc>
          <w:tcPr>
            <w:tcW w:w="3691" w:type="dxa"/>
          </w:tcPr>
          <w:p w:rsidR="00EB2849" w:rsidRDefault="00EB2849">
            <w:pPr>
              <w:pStyle w:val="ConsPlusNormal"/>
              <w:jc w:val="center"/>
            </w:pPr>
            <w:r>
              <w:t>(фамилия, имя, отчество)</w:t>
            </w:r>
          </w:p>
        </w:tc>
        <w:tc>
          <w:tcPr>
            <w:tcW w:w="1848" w:type="dxa"/>
          </w:tcPr>
          <w:p w:rsidR="00EB2849" w:rsidRDefault="00EB2849">
            <w:pPr>
              <w:pStyle w:val="ConsPlusNormal"/>
              <w:jc w:val="center"/>
            </w:pPr>
            <w:r>
              <w:t>(подпись)</w:t>
            </w:r>
          </w:p>
        </w:tc>
      </w:tr>
    </w:tbl>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(линия отреза)</w:t>
      </w:r>
    </w:p>
    <w:p w:rsidR="00EB2849" w:rsidRDefault="00EB2849">
      <w:pPr>
        <w:pStyle w:val="ConsPlusNonformat"/>
        <w:jc w:val="both"/>
      </w:pPr>
    </w:p>
    <w:p w:rsidR="00EB2849" w:rsidRDefault="00EB2849">
      <w:pPr>
        <w:pStyle w:val="ConsPlusNonformat"/>
        <w:jc w:val="both"/>
      </w:pPr>
      <w:r>
        <w:t xml:space="preserve">                           Расписка-уведомление</w:t>
      </w:r>
    </w:p>
    <w:p w:rsidR="00EB2849" w:rsidRDefault="00EB2849">
      <w:pPr>
        <w:pStyle w:val="ConsPlusNonformat"/>
        <w:jc w:val="both"/>
      </w:pPr>
    </w:p>
    <w:p w:rsidR="00EB2849" w:rsidRDefault="00EB2849">
      <w:pPr>
        <w:pStyle w:val="ConsPlusNonformat"/>
        <w:jc w:val="both"/>
      </w:pPr>
      <w:r>
        <w:t>Заявление и документы гр.</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11"/>
        <w:gridCol w:w="2835"/>
        <w:gridCol w:w="1701"/>
      </w:tblGrid>
      <w:tr w:rsidR="00EB2849" w:rsidTr="0097563C">
        <w:trPr>
          <w:trHeight w:val="321"/>
        </w:trPr>
        <w:tc>
          <w:tcPr>
            <w:tcW w:w="8215" w:type="dxa"/>
            <w:gridSpan w:val="4"/>
          </w:tcPr>
          <w:p w:rsidR="00EB2849" w:rsidRDefault="00EB2849">
            <w:pPr>
              <w:pStyle w:val="ConsPlusNormal"/>
            </w:pPr>
          </w:p>
          <w:p w:rsidR="00EB2849" w:rsidRDefault="00EB2849">
            <w:pPr>
              <w:pStyle w:val="ConsPlusNormal"/>
              <w:jc w:val="center"/>
            </w:pPr>
            <w:r>
              <w:t>(фамилия, имя, отчество)</w:t>
            </w:r>
          </w:p>
        </w:tc>
      </w:tr>
      <w:tr w:rsidR="00EB2849">
        <w:tc>
          <w:tcPr>
            <w:tcW w:w="2268" w:type="dxa"/>
            <w:vMerge w:val="restart"/>
          </w:tcPr>
          <w:p w:rsidR="00EB2849" w:rsidRDefault="00EB2849">
            <w:pPr>
              <w:pStyle w:val="ConsPlusNormal"/>
              <w:jc w:val="center"/>
            </w:pPr>
            <w:r>
              <w:t>Регистрационный номер заявления</w:t>
            </w:r>
          </w:p>
        </w:tc>
        <w:tc>
          <w:tcPr>
            <w:tcW w:w="5947" w:type="dxa"/>
            <w:gridSpan w:val="3"/>
          </w:tcPr>
          <w:p w:rsidR="00EB2849" w:rsidRDefault="00EB2849">
            <w:pPr>
              <w:pStyle w:val="ConsPlusNormal"/>
              <w:jc w:val="center"/>
            </w:pPr>
            <w:r>
              <w:t>Принял</w:t>
            </w:r>
          </w:p>
        </w:tc>
      </w:tr>
      <w:tr w:rsidR="00EB2849">
        <w:tc>
          <w:tcPr>
            <w:tcW w:w="2268" w:type="dxa"/>
            <w:vMerge/>
          </w:tcPr>
          <w:p w:rsidR="00EB2849" w:rsidRDefault="00EB2849">
            <w:pPr>
              <w:pStyle w:val="ConsPlusNormal"/>
            </w:pPr>
          </w:p>
        </w:tc>
        <w:tc>
          <w:tcPr>
            <w:tcW w:w="1411" w:type="dxa"/>
          </w:tcPr>
          <w:p w:rsidR="00EB2849" w:rsidRDefault="00EB2849">
            <w:pPr>
              <w:pStyle w:val="ConsPlusNormal"/>
              <w:jc w:val="center"/>
            </w:pPr>
            <w:r>
              <w:t>Дата приема заявления</w:t>
            </w:r>
          </w:p>
        </w:tc>
        <w:tc>
          <w:tcPr>
            <w:tcW w:w="4536" w:type="dxa"/>
            <w:gridSpan w:val="2"/>
          </w:tcPr>
          <w:p w:rsidR="00EB2849" w:rsidRDefault="00EB2849">
            <w:pPr>
              <w:pStyle w:val="ConsPlusNormal"/>
              <w:jc w:val="center"/>
            </w:pPr>
            <w:r>
              <w:t>Специалист органа социальной защиты населения</w:t>
            </w:r>
          </w:p>
        </w:tc>
      </w:tr>
      <w:tr w:rsidR="00EB2849">
        <w:tc>
          <w:tcPr>
            <w:tcW w:w="2268" w:type="dxa"/>
            <w:vMerge w:val="restart"/>
          </w:tcPr>
          <w:p w:rsidR="00EB2849" w:rsidRDefault="00EB2849">
            <w:pPr>
              <w:pStyle w:val="ConsPlusNormal"/>
            </w:pPr>
          </w:p>
        </w:tc>
        <w:tc>
          <w:tcPr>
            <w:tcW w:w="1411" w:type="dxa"/>
            <w:vMerge w:val="restart"/>
          </w:tcPr>
          <w:p w:rsidR="00EB2849" w:rsidRDefault="00EB2849">
            <w:pPr>
              <w:pStyle w:val="ConsPlusNormal"/>
            </w:pPr>
          </w:p>
        </w:tc>
        <w:tc>
          <w:tcPr>
            <w:tcW w:w="2835" w:type="dxa"/>
          </w:tcPr>
          <w:p w:rsidR="00EB2849" w:rsidRDefault="00EB2849">
            <w:pPr>
              <w:pStyle w:val="ConsPlusNormal"/>
            </w:pPr>
          </w:p>
        </w:tc>
        <w:tc>
          <w:tcPr>
            <w:tcW w:w="1701" w:type="dxa"/>
          </w:tcPr>
          <w:p w:rsidR="00EB2849" w:rsidRDefault="00EB2849">
            <w:pPr>
              <w:pStyle w:val="ConsPlusNormal"/>
            </w:pPr>
          </w:p>
        </w:tc>
      </w:tr>
      <w:tr w:rsidR="00EB2849">
        <w:tc>
          <w:tcPr>
            <w:tcW w:w="2268" w:type="dxa"/>
            <w:vMerge/>
          </w:tcPr>
          <w:p w:rsidR="00EB2849" w:rsidRDefault="00EB2849">
            <w:pPr>
              <w:pStyle w:val="ConsPlusNormal"/>
            </w:pPr>
          </w:p>
        </w:tc>
        <w:tc>
          <w:tcPr>
            <w:tcW w:w="1411" w:type="dxa"/>
            <w:vMerge/>
          </w:tcPr>
          <w:p w:rsidR="00EB2849" w:rsidRDefault="00EB2849">
            <w:pPr>
              <w:pStyle w:val="ConsPlusNormal"/>
            </w:pPr>
          </w:p>
        </w:tc>
        <w:tc>
          <w:tcPr>
            <w:tcW w:w="2835" w:type="dxa"/>
          </w:tcPr>
          <w:p w:rsidR="00EB2849" w:rsidRDefault="00EB2849">
            <w:pPr>
              <w:pStyle w:val="ConsPlusNormal"/>
              <w:jc w:val="center"/>
            </w:pPr>
            <w:r>
              <w:t>(фамилия, имя, отчество)</w:t>
            </w:r>
          </w:p>
        </w:tc>
        <w:tc>
          <w:tcPr>
            <w:tcW w:w="1701" w:type="dxa"/>
          </w:tcPr>
          <w:p w:rsidR="00EB2849" w:rsidRDefault="00EB2849">
            <w:pPr>
              <w:pStyle w:val="ConsPlusNormal"/>
              <w:jc w:val="center"/>
            </w:pPr>
            <w:r>
              <w:t>(подпись)</w:t>
            </w:r>
          </w:p>
        </w:tc>
      </w:tr>
    </w:tbl>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right"/>
        <w:outlineLvl w:val="1"/>
      </w:pPr>
      <w:r>
        <w:t>Приложение N 3</w:t>
      </w:r>
    </w:p>
    <w:p w:rsidR="00EB2849" w:rsidRDefault="00EB2849">
      <w:pPr>
        <w:pStyle w:val="ConsPlusNormal"/>
        <w:jc w:val="right"/>
      </w:pPr>
      <w:r>
        <w:t>к Порядку предоставления компенсации</w:t>
      </w:r>
    </w:p>
    <w:p w:rsidR="00EB2849" w:rsidRDefault="00EB2849">
      <w:pPr>
        <w:pStyle w:val="ConsPlusNormal"/>
        <w:jc w:val="right"/>
      </w:pPr>
      <w:r>
        <w:t>расходов на оплату жилого помещения</w:t>
      </w:r>
    </w:p>
    <w:p w:rsidR="00EB2849" w:rsidRDefault="00EB2849">
      <w:pPr>
        <w:pStyle w:val="ConsPlusNormal"/>
        <w:jc w:val="right"/>
      </w:pPr>
      <w:r>
        <w:t>и коммунальных услуг отдельным категориям</w:t>
      </w:r>
    </w:p>
    <w:p w:rsidR="00EB2849" w:rsidRDefault="00EB2849">
      <w:pPr>
        <w:pStyle w:val="ConsPlusNormal"/>
        <w:jc w:val="right"/>
      </w:pPr>
      <w:r>
        <w:t>граждан в Республике Дагестан</w:t>
      </w:r>
    </w:p>
    <w:p w:rsidR="00EB2849" w:rsidRDefault="00EB2849">
      <w:pPr>
        <w:pStyle w:val="ConsPlusNormal"/>
        <w:jc w:val="both"/>
      </w:pPr>
    </w:p>
    <w:p w:rsidR="00EB2849" w:rsidRDefault="00EB2849">
      <w:pPr>
        <w:pStyle w:val="ConsPlusTitle"/>
        <w:jc w:val="center"/>
      </w:pPr>
      <w:bookmarkStart w:id="15" w:name="P602"/>
      <w:bookmarkEnd w:id="15"/>
      <w:r>
        <w:t>ПЕРЕЧЕНЬ</w:t>
      </w:r>
    </w:p>
    <w:p w:rsidR="00EB2849" w:rsidRDefault="00EB2849">
      <w:pPr>
        <w:pStyle w:val="ConsPlusTitle"/>
        <w:jc w:val="center"/>
      </w:pPr>
      <w:r>
        <w:t>ДОКУМЕНТОВ (СВЕДЕНИЙ), НЕОБХОДИМЫХ ДЛЯ НАЗНАЧЕНИЯ</w:t>
      </w:r>
    </w:p>
    <w:p w:rsidR="00EB2849" w:rsidRDefault="00EB2849">
      <w:pPr>
        <w:pStyle w:val="ConsPlusTitle"/>
        <w:jc w:val="center"/>
      </w:pPr>
      <w:r>
        <w:t>КОМПЕНСАЦИИ РАСХОДОВ НА ОПЛАТУ ЖИЛОГО ПОМЕЩЕНИЯ</w:t>
      </w:r>
    </w:p>
    <w:p w:rsidR="00EB2849" w:rsidRDefault="00EB2849">
      <w:pPr>
        <w:pStyle w:val="ConsPlusTitle"/>
        <w:jc w:val="center"/>
      </w:pPr>
      <w:r>
        <w:t>И КОММУНАЛЬНЫХ УСЛУГ ОТДЕЛЬНЫМ КАТЕГОРИЯМ ГРАЖДАН</w:t>
      </w:r>
    </w:p>
    <w:p w:rsidR="00EB2849" w:rsidRDefault="00EB28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849">
        <w:tc>
          <w:tcPr>
            <w:tcW w:w="60" w:type="dxa"/>
            <w:tcBorders>
              <w:top w:val="nil"/>
              <w:left w:val="nil"/>
              <w:bottom w:val="nil"/>
              <w:right w:val="nil"/>
            </w:tcBorders>
            <w:shd w:val="clear" w:color="auto" w:fill="CED3F1"/>
            <w:tcMar>
              <w:top w:w="0" w:type="dxa"/>
              <w:left w:w="0" w:type="dxa"/>
              <w:bottom w:w="0" w:type="dxa"/>
              <w:right w:w="0" w:type="dxa"/>
            </w:tcMar>
          </w:tcPr>
          <w:p w:rsidR="00EB2849" w:rsidRDefault="00EB28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849" w:rsidRDefault="00EB2849">
            <w:pPr>
              <w:pStyle w:val="ConsPlusNormal"/>
              <w:jc w:val="center"/>
            </w:pPr>
            <w:r>
              <w:rPr>
                <w:color w:val="392C69"/>
              </w:rPr>
              <w:t>Список изменяющих документов</w:t>
            </w:r>
          </w:p>
          <w:p w:rsidR="00EB2849" w:rsidRDefault="00EB2849">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РД</w:t>
            </w:r>
          </w:p>
          <w:p w:rsidR="00EB2849" w:rsidRDefault="00EB2849">
            <w:pPr>
              <w:pStyle w:val="ConsPlusNormal"/>
              <w:jc w:val="center"/>
            </w:pPr>
            <w:r>
              <w:rPr>
                <w:color w:val="392C69"/>
              </w:rPr>
              <w:t>от 19.02.2024 N 24)</w:t>
            </w:r>
          </w:p>
        </w:tc>
        <w:tc>
          <w:tcPr>
            <w:tcW w:w="113" w:type="dxa"/>
            <w:tcBorders>
              <w:top w:val="nil"/>
              <w:left w:val="nil"/>
              <w:bottom w:val="nil"/>
              <w:right w:val="nil"/>
            </w:tcBorders>
            <w:shd w:val="clear" w:color="auto" w:fill="F4F3F8"/>
            <w:tcMar>
              <w:top w:w="0" w:type="dxa"/>
              <w:left w:w="0" w:type="dxa"/>
              <w:bottom w:w="0" w:type="dxa"/>
              <w:right w:w="0" w:type="dxa"/>
            </w:tcMar>
          </w:tcPr>
          <w:p w:rsidR="00EB2849" w:rsidRDefault="00EB2849">
            <w:pPr>
              <w:pStyle w:val="ConsPlusNormal"/>
            </w:pPr>
          </w:p>
        </w:tc>
      </w:tr>
    </w:tbl>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252"/>
      </w:tblGrid>
      <w:tr w:rsidR="00EB2849">
        <w:tc>
          <w:tcPr>
            <w:tcW w:w="4536" w:type="dxa"/>
            <w:gridSpan w:val="2"/>
          </w:tcPr>
          <w:p w:rsidR="00EB2849" w:rsidRDefault="00EB2849">
            <w:pPr>
              <w:pStyle w:val="ConsPlusNormal"/>
              <w:jc w:val="center"/>
            </w:pPr>
            <w:r>
              <w:t>Наименование документа (сведений)</w:t>
            </w:r>
          </w:p>
        </w:tc>
        <w:tc>
          <w:tcPr>
            <w:tcW w:w="4252" w:type="dxa"/>
          </w:tcPr>
          <w:p w:rsidR="00EB2849" w:rsidRDefault="00EB2849">
            <w:pPr>
              <w:pStyle w:val="ConsPlusNormal"/>
              <w:jc w:val="center"/>
            </w:pPr>
            <w:r>
              <w:t>Источник поступления документов (сведений), способ получения</w:t>
            </w:r>
          </w:p>
        </w:tc>
      </w:tr>
      <w:tr w:rsidR="00EB2849">
        <w:tc>
          <w:tcPr>
            <w:tcW w:w="4536" w:type="dxa"/>
            <w:gridSpan w:val="2"/>
          </w:tcPr>
          <w:p w:rsidR="00EB2849" w:rsidRDefault="00EB2849">
            <w:pPr>
              <w:pStyle w:val="ConsPlusNormal"/>
              <w:jc w:val="center"/>
            </w:pPr>
            <w:r>
              <w:t>1</w:t>
            </w:r>
          </w:p>
        </w:tc>
        <w:tc>
          <w:tcPr>
            <w:tcW w:w="4252" w:type="dxa"/>
          </w:tcPr>
          <w:p w:rsidR="00EB2849" w:rsidRDefault="00EB2849">
            <w:pPr>
              <w:pStyle w:val="ConsPlusNormal"/>
              <w:jc w:val="center"/>
            </w:pPr>
            <w:r>
              <w:t>2</w:t>
            </w:r>
          </w:p>
        </w:tc>
      </w:tr>
      <w:tr w:rsidR="00EB2849">
        <w:tc>
          <w:tcPr>
            <w:tcW w:w="567" w:type="dxa"/>
          </w:tcPr>
          <w:p w:rsidR="00EB2849" w:rsidRDefault="00EB2849">
            <w:pPr>
              <w:pStyle w:val="ConsPlusNormal"/>
              <w:jc w:val="center"/>
            </w:pPr>
            <w:r>
              <w:t>1.</w:t>
            </w:r>
          </w:p>
        </w:tc>
        <w:tc>
          <w:tcPr>
            <w:tcW w:w="3969" w:type="dxa"/>
          </w:tcPr>
          <w:p w:rsidR="00EB2849" w:rsidRDefault="00EB2849">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252" w:type="dxa"/>
          </w:tcPr>
          <w:p w:rsidR="00EB2849" w:rsidRDefault="00EB2849">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EB2849" w:rsidRDefault="00EB2849">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w:t>
            </w:r>
          </w:p>
        </w:tc>
        <w:tc>
          <w:tcPr>
            <w:tcW w:w="3969" w:type="dxa"/>
          </w:tcPr>
          <w:p w:rsidR="00EB2849" w:rsidRDefault="00EB2849">
            <w:pPr>
              <w:pStyle w:val="ConsPlusNormal"/>
            </w:pPr>
            <w:r>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252" w:type="dxa"/>
          </w:tcPr>
          <w:p w:rsidR="00EB2849" w:rsidRDefault="00EB2849">
            <w:pPr>
              <w:pStyle w:val="ConsPlusNormal"/>
            </w:pPr>
            <w:r>
              <w:t>заявитель, посредством представления подтверждающих документов</w:t>
            </w:r>
          </w:p>
        </w:tc>
      </w:tr>
      <w:tr w:rsidR="00EB2849">
        <w:tc>
          <w:tcPr>
            <w:tcW w:w="567" w:type="dxa"/>
          </w:tcPr>
          <w:p w:rsidR="00EB2849" w:rsidRDefault="00EB2849">
            <w:pPr>
              <w:pStyle w:val="ConsPlusNormal"/>
              <w:jc w:val="center"/>
            </w:pPr>
            <w:r>
              <w:t>3.</w:t>
            </w:r>
          </w:p>
        </w:tc>
        <w:tc>
          <w:tcPr>
            <w:tcW w:w="3969" w:type="dxa"/>
          </w:tcPr>
          <w:p w:rsidR="00EB2849" w:rsidRDefault="00EB2849">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252" w:type="dxa"/>
          </w:tcPr>
          <w:p w:rsidR="00EB2849" w:rsidRDefault="00EB2849">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EB2849" w:rsidRDefault="00EB2849">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4.</w:t>
            </w:r>
          </w:p>
        </w:tc>
        <w:tc>
          <w:tcPr>
            <w:tcW w:w="3969" w:type="dxa"/>
          </w:tcPr>
          <w:p w:rsidR="00EB2849" w:rsidRDefault="00EB2849">
            <w:pPr>
              <w:pStyle w:val="ConsPlusNormal"/>
            </w:pPr>
            <w:r>
              <w:t xml:space="preserve">Документ иностранного государства о смерти (в случае регистрации записи соответствующего акта компетентным </w:t>
            </w:r>
            <w:r>
              <w:lastRenderedPageBreak/>
              <w:t>органом иностранного государства)</w:t>
            </w:r>
          </w:p>
        </w:tc>
        <w:tc>
          <w:tcPr>
            <w:tcW w:w="4252" w:type="dxa"/>
          </w:tcPr>
          <w:p w:rsidR="00EB2849" w:rsidRDefault="00EB2849">
            <w:pPr>
              <w:pStyle w:val="ConsPlusNormal"/>
            </w:pPr>
            <w:r>
              <w:lastRenderedPageBreak/>
              <w:t>заявитель, посредством представления подтверждающих документов</w:t>
            </w:r>
          </w:p>
        </w:tc>
      </w:tr>
      <w:tr w:rsidR="00EB2849">
        <w:tc>
          <w:tcPr>
            <w:tcW w:w="567" w:type="dxa"/>
          </w:tcPr>
          <w:p w:rsidR="00EB2849" w:rsidRDefault="00EB2849">
            <w:pPr>
              <w:pStyle w:val="ConsPlusNormal"/>
              <w:jc w:val="center"/>
            </w:pPr>
            <w:r>
              <w:lastRenderedPageBreak/>
              <w:t>5.</w:t>
            </w:r>
          </w:p>
        </w:tc>
        <w:tc>
          <w:tcPr>
            <w:tcW w:w="3969" w:type="dxa"/>
          </w:tcPr>
          <w:p w:rsidR="00EB2849" w:rsidRDefault="00EB2849">
            <w:pPr>
              <w:pStyle w:val="ConsPlusNormal"/>
            </w:pPr>
            <w:r>
              <w:t>Документ, подтверждающий правовые основания владения и пользования заявителем жилым помещением</w:t>
            </w:r>
          </w:p>
        </w:tc>
        <w:tc>
          <w:tcPr>
            <w:tcW w:w="4252" w:type="dxa"/>
          </w:tcPr>
          <w:p w:rsidR="00EB2849" w:rsidRDefault="00EB2849">
            <w:pPr>
              <w:pStyle w:val="ConsPlusNormal"/>
            </w:pPr>
            <w:r>
              <w:t>заявитель, посредством представления подтверждающих документов</w:t>
            </w:r>
          </w:p>
        </w:tc>
      </w:tr>
      <w:tr w:rsidR="00EB2849">
        <w:tc>
          <w:tcPr>
            <w:tcW w:w="567" w:type="dxa"/>
          </w:tcPr>
          <w:p w:rsidR="00EB2849" w:rsidRDefault="00EB2849">
            <w:pPr>
              <w:pStyle w:val="ConsPlusNormal"/>
              <w:jc w:val="center"/>
            </w:pPr>
            <w:r>
              <w:t>6.</w:t>
            </w:r>
          </w:p>
        </w:tc>
        <w:tc>
          <w:tcPr>
            <w:tcW w:w="3969" w:type="dxa"/>
          </w:tcPr>
          <w:p w:rsidR="00EB2849" w:rsidRDefault="00EB2849">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252" w:type="dxa"/>
          </w:tcPr>
          <w:p w:rsidR="00EB2849" w:rsidRDefault="00EB2849">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EB2849" w:rsidRDefault="00EB2849">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7.</w:t>
            </w:r>
          </w:p>
        </w:tc>
        <w:tc>
          <w:tcPr>
            <w:tcW w:w="3969" w:type="dxa"/>
          </w:tcPr>
          <w:p w:rsidR="00EB2849" w:rsidRDefault="00EB2849">
            <w:pPr>
              <w:pStyle w:val="ConsPlusNormal"/>
            </w:pPr>
            <w: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252" w:type="dxa"/>
          </w:tcPr>
          <w:p w:rsidR="00EB2849" w:rsidRDefault="00EB2849">
            <w:pPr>
              <w:pStyle w:val="ConsPlusNormal"/>
            </w:pPr>
            <w:r>
              <w:t>заявитель, посредством представления подтверждающих документов</w:t>
            </w:r>
          </w:p>
        </w:tc>
      </w:tr>
      <w:tr w:rsidR="00EB2849">
        <w:tc>
          <w:tcPr>
            <w:tcW w:w="567" w:type="dxa"/>
          </w:tcPr>
          <w:p w:rsidR="00EB2849" w:rsidRDefault="00EB2849">
            <w:pPr>
              <w:pStyle w:val="ConsPlusNormal"/>
              <w:jc w:val="center"/>
            </w:pPr>
            <w:r>
              <w:t>8.</w:t>
            </w:r>
          </w:p>
        </w:tc>
        <w:tc>
          <w:tcPr>
            <w:tcW w:w="3969" w:type="dxa"/>
          </w:tcPr>
          <w:p w:rsidR="00EB2849" w:rsidRDefault="00EB2849">
            <w:pPr>
              <w:pStyle w:val="ConsPlusNormal"/>
            </w:pPr>
            <w: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252" w:type="dxa"/>
          </w:tcPr>
          <w:p w:rsidR="00EB2849" w:rsidRDefault="00EB2849">
            <w:pPr>
              <w:pStyle w:val="ConsPlusNormal"/>
            </w:pPr>
            <w:r>
              <w:t>заявитель, посредством представления подтверждающих документов</w:t>
            </w:r>
          </w:p>
        </w:tc>
      </w:tr>
      <w:tr w:rsidR="00EB2849">
        <w:tc>
          <w:tcPr>
            <w:tcW w:w="567" w:type="dxa"/>
          </w:tcPr>
          <w:p w:rsidR="00EB2849" w:rsidRDefault="00EB2849">
            <w:pPr>
              <w:pStyle w:val="ConsPlusNormal"/>
              <w:jc w:val="center"/>
            </w:pPr>
            <w:r>
              <w:t>9.</w:t>
            </w:r>
          </w:p>
        </w:tc>
        <w:tc>
          <w:tcPr>
            <w:tcW w:w="3969" w:type="dxa"/>
          </w:tcPr>
          <w:p w:rsidR="00EB2849" w:rsidRDefault="00EB2849">
            <w:pPr>
              <w:pStyle w:val="ConsPlusNormal"/>
            </w:pPr>
            <w:r>
              <w:t>Сведения о трудовой деятельности</w:t>
            </w:r>
          </w:p>
        </w:tc>
        <w:tc>
          <w:tcPr>
            <w:tcW w:w="4252" w:type="dxa"/>
          </w:tcPr>
          <w:p w:rsidR="00EB2849" w:rsidRDefault="00EB2849">
            <w:pPr>
              <w:pStyle w:val="ConsPlusNormal"/>
            </w:pPr>
            <w:r>
              <w:t>Социальный фонд России, посредством автоматизированной информационной системы Социального фонда России</w:t>
            </w:r>
          </w:p>
        </w:tc>
      </w:tr>
      <w:tr w:rsidR="00EB2849">
        <w:tc>
          <w:tcPr>
            <w:tcW w:w="567" w:type="dxa"/>
          </w:tcPr>
          <w:p w:rsidR="00EB2849" w:rsidRDefault="00EB2849">
            <w:pPr>
              <w:pStyle w:val="ConsPlusNormal"/>
              <w:jc w:val="center"/>
            </w:pPr>
            <w:r>
              <w:t>10.</w:t>
            </w:r>
          </w:p>
        </w:tc>
        <w:tc>
          <w:tcPr>
            <w:tcW w:w="3969" w:type="dxa"/>
          </w:tcPr>
          <w:p w:rsidR="00EB2849" w:rsidRDefault="00EB2849">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252" w:type="dxa"/>
          </w:tcPr>
          <w:p w:rsidR="00EB2849" w:rsidRDefault="00EB2849">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rsidR="00EB2849" w:rsidRDefault="00EB2849">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11.</w:t>
            </w:r>
          </w:p>
        </w:tc>
        <w:tc>
          <w:tcPr>
            <w:tcW w:w="3969" w:type="dxa"/>
          </w:tcPr>
          <w:p w:rsidR="00EB2849" w:rsidRDefault="00EB2849">
            <w:pPr>
              <w:pStyle w:val="ConsPlusNormal"/>
            </w:pPr>
            <w:r>
              <w:t>Сведения о ранее выданных паспортах, удостоверяющих личность гражданина на территории Российской Федерации</w:t>
            </w:r>
          </w:p>
        </w:tc>
        <w:tc>
          <w:tcPr>
            <w:tcW w:w="4252" w:type="dxa"/>
          </w:tcPr>
          <w:p w:rsidR="00EB2849" w:rsidRDefault="00EB2849">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rsidR="00EB2849" w:rsidRDefault="00EB2849">
            <w:pPr>
              <w:pStyle w:val="ConsPlusNormal"/>
            </w:pPr>
            <w:r>
              <w:t xml:space="preserve">ФНС России (единый федеральный информационный регистр, содержащий сведения о населении Российской Федерации), посредством единой системы </w:t>
            </w:r>
            <w:r>
              <w:lastRenderedPageBreak/>
              <w:t>межведомственного электронного взаимодействия</w:t>
            </w:r>
          </w:p>
        </w:tc>
      </w:tr>
      <w:tr w:rsidR="00EB2849">
        <w:tc>
          <w:tcPr>
            <w:tcW w:w="567" w:type="dxa"/>
          </w:tcPr>
          <w:p w:rsidR="00EB2849" w:rsidRDefault="00EB2849">
            <w:pPr>
              <w:pStyle w:val="ConsPlusNormal"/>
              <w:jc w:val="center"/>
            </w:pPr>
            <w:r>
              <w:lastRenderedPageBreak/>
              <w:t>12.</w:t>
            </w:r>
          </w:p>
        </w:tc>
        <w:tc>
          <w:tcPr>
            <w:tcW w:w="3969" w:type="dxa"/>
          </w:tcPr>
          <w:p w:rsidR="00EB2849" w:rsidRDefault="00EB2849">
            <w:pPr>
              <w:pStyle w:val="ConsPlusNormal"/>
            </w:pPr>
            <w:r>
              <w:t>Документ (сведения) об отнесении гражданина к отдельной категории</w:t>
            </w:r>
          </w:p>
        </w:tc>
        <w:tc>
          <w:tcPr>
            <w:tcW w:w="4252" w:type="dxa"/>
          </w:tcPr>
          <w:p w:rsidR="00EB2849" w:rsidRDefault="00EB2849">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p w:rsidR="00EB2849" w:rsidRDefault="00EB2849">
            <w:pPr>
              <w:pStyle w:val="ConsPlusNormal"/>
            </w:pPr>
            <w:r>
              <w:t>орган государственной власти субъекта 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p>
          <w:p w:rsidR="00EB2849" w:rsidRDefault="00EB2849">
            <w:pPr>
              <w:pStyle w:val="ConsPlusNormal"/>
            </w:pPr>
            <w:r>
              <w:t>заявитель (в случае отсутствия сведений в Единой государственной информационной системе социального обеспечения и ведомственной информационной системе), посредством представления подтверждающих документов</w:t>
            </w:r>
          </w:p>
        </w:tc>
      </w:tr>
      <w:tr w:rsidR="00EB2849">
        <w:tc>
          <w:tcPr>
            <w:tcW w:w="567" w:type="dxa"/>
          </w:tcPr>
          <w:p w:rsidR="00EB2849" w:rsidRDefault="00EB2849">
            <w:pPr>
              <w:pStyle w:val="ConsPlusNormal"/>
              <w:jc w:val="center"/>
            </w:pPr>
            <w:r>
              <w:t>13.</w:t>
            </w:r>
          </w:p>
        </w:tc>
        <w:tc>
          <w:tcPr>
            <w:tcW w:w="3969" w:type="dxa"/>
          </w:tcPr>
          <w:p w:rsidR="00EB2849" w:rsidRDefault="00EB2849">
            <w:pPr>
              <w:pStyle w:val="ConsPlusNormal"/>
            </w:pPr>
            <w:r>
              <w:t>Сведения о получении пенсии по случаю потери кормильца, по старости или по инвалидности</w:t>
            </w:r>
          </w:p>
        </w:tc>
        <w:tc>
          <w:tcPr>
            <w:tcW w:w="4252" w:type="dxa"/>
          </w:tcPr>
          <w:p w:rsidR="00EB2849" w:rsidRDefault="00EB2849">
            <w:pPr>
              <w:pStyle w:val="ConsPlusNormal"/>
            </w:pPr>
            <w:r>
              <w:t>Социальный фонд России,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14.</w:t>
            </w:r>
          </w:p>
        </w:tc>
        <w:tc>
          <w:tcPr>
            <w:tcW w:w="3969" w:type="dxa"/>
          </w:tcPr>
          <w:p w:rsidR="00EB2849" w:rsidRDefault="00EB2849">
            <w:pPr>
              <w:pStyle w:val="ConsPlusNormal"/>
            </w:pPr>
            <w: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252" w:type="dxa"/>
          </w:tcPr>
          <w:p w:rsidR="00EB2849" w:rsidRDefault="00EB2849">
            <w:pPr>
              <w:pStyle w:val="ConsPlusNormal"/>
            </w:pPr>
            <w:r>
              <w:t>заявитель, посредством представления копии решения суда о нахождении на иждивении;</w:t>
            </w:r>
          </w:p>
          <w:p w:rsidR="00EB2849" w:rsidRDefault="00EB2849">
            <w:pPr>
              <w:pStyle w:val="ConsPlusNormal"/>
            </w:pPr>
            <w:r>
              <w:t>с 1 января 2025 г. - суд, вынесший судебное решение,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15.</w:t>
            </w:r>
          </w:p>
        </w:tc>
        <w:tc>
          <w:tcPr>
            <w:tcW w:w="3969" w:type="dxa"/>
          </w:tcPr>
          <w:p w:rsidR="00EB2849" w:rsidRDefault="00EB2849">
            <w:pPr>
              <w:pStyle w:val="ConsPlusNormal"/>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4252" w:type="dxa"/>
          </w:tcPr>
          <w:p w:rsidR="00EB2849" w:rsidRDefault="00EB2849">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16.</w:t>
            </w:r>
          </w:p>
        </w:tc>
        <w:tc>
          <w:tcPr>
            <w:tcW w:w="3969" w:type="dxa"/>
          </w:tcPr>
          <w:p w:rsidR="00EB2849" w:rsidRDefault="00EB2849">
            <w:pPr>
              <w:pStyle w:val="ConsPlusNormal"/>
            </w:pPr>
            <w:r>
              <w:t>Сведения о наличии инвалидности и ее группе (при наличии)</w:t>
            </w:r>
          </w:p>
        </w:tc>
        <w:tc>
          <w:tcPr>
            <w:tcW w:w="4252" w:type="dxa"/>
          </w:tcPr>
          <w:p w:rsidR="00EB2849" w:rsidRDefault="00EB2849">
            <w:pPr>
              <w:pStyle w:val="ConsPlusNormal"/>
            </w:pPr>
            <w: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17.</w:t>
            </w:r>
          </w:p>
        </w:tc>
        <w:tc>
          <w:tcPr>
            <w:tcW w:w="3969" w:type="dxa"/>
          </w:tcPr>
          <w:p w:rsidR="00EB2849" w:rsidRDefault="00EB2849">
            <w:pPr>
              <w:pStyle w:val="ConsPlusNormal"/>
            </w:pPr>
            <w:r>
              <w:t>Сведения о недвижимом имуществе, содержащиеся в Едином государственном реестре недвижимости</w:t>
            </w:r>
          </w:p>
        </w:tc>
        <w:tc>
          <w:tcPr>
            <w:tcW w:w="4252" w:type="dxa"/>
          </w:tcPr>
          <w:p w:rsidR="00EB2849" w:rsidRDefault="00EB2849">
            <w:pPr>
              <w:pStyle w:val="ConsPlusNormal"/>
            </w:pPr>
            <w:r>
              <w:t>публично-правовая компания "</w:t>
            </w:r>
            <w:proofErr w:type="spellStart"/>
            <w:r>
              <w:t>Роскадастр</w:t>
            </w:r>
            <w:proofErr w:type="spellEnd"/>
            <w:r>
              <w:t>",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18.</w:t>
            </w:r>
          </w:p>
        </w:tc>
        <w:tc>
          <w:tcPr>
            <w:tcW w:w="3969" w:type="dxa"/>
          </w:tcPr>
          <w:p w:rsidR="00EB2849" w:rsidRDefault="00EB2849">
            <w:pPr>
              <w:pStyle w:val="ConsPlusNormal"/>
            </w:pPr>
            <w:r>
              <w:t xml:space="preserve">Сведения о начислениях, о произведенных платежах и </w:t>
            </w:r>
            <w:r>
              <w:lastRenderedPageBreak/>
              <w:t>характеристиках объектов жилищного фонда</w:t>
            </w:r>
          </w:p>
        </w:tc>
        <w:tc>
          <w:tcPr>
            <w:tcW w:w="4252" w:type="dxa"/>
          </w:tcPr>
          <w:p w:rsidR="00EB2849" w:rsidRDefault="00EB2849">
            <w:pPr>
              <w:pStyle w:val="ConsPlusNormal"/>
            </w:pPr>
            <w:r>
              <w:lastRenderedPageBreak/>
              <w:t>Минстрой России (государственная информационная система жилищно-</w:t>
            </w:r>
            <w:r>
              <w:lastRenderedPageBreak/>
              <w:t>коммунального хозяйства), посредством единой системы межведомственного электронного взаимодействия;</w:t>
            </w:r>
          </w:p>
          <w:p w:rsidR="00EB2849" w:rsidRDefault="00EB2849">
            <w:pPr>
              <w:pStyle w:val="ConsPlusNormal"/>
            </w:pPr>
            <w: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EB2849">
        <w:tc>
          <w:tcPr>
            <w:tcW w:w="567" w:type="dxa"/>
          </w:tcPr>
          <w:p w:rsidR="00EB2849" w:rsidRDefault="00EB2849">
            <w:pPr>
              <w:pStyle w:val="ConsPlusNormal"/>
              <w:jc w:val="center"/>
            </w:pPr>
            <w:r>
              <w:lastRenderedPageBreak/>
              <w:t>19.</w:t>
            </w:r>
          </w:p>
        </w:tc>
        <w:tc>
          <w:tcPr>
            <w:tcW w:w="3969" w:type="dxa"/>
          </w:tcPr>
          <w:p w:rsidR="00EB2849" w:rsidRDefault="00EB2849">
            <w:pPr>
              <w:pStyle w:val="ConsPlusNormal"/>
            </w:pPr>
            <w:r>
              <w:t>Сведения о назначении меры социальной поддержки в другом субъекте Российской Федерации</w:t>
            </w:r>
          </w:p>
        </w:tc>
        <w:tc>
          <w:tcPr>
            <w:tcW w:w="4252" w:type="dxa"/>
          </w:tcPr>
          <w:p w:rsidR="00EB2849" w:rsidRDefault="00EB2849">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20.</w:t>
            </w:r>
          </w:p>
        </w:tc>
        <w:tc>
          <w:tcPr>
            <w:tcW w:w="3969" w:type="dxa"/>
          </w:tcPr>
          <w:p w:rsidR="00EB2849" w:rsidRDefault="00EB2849">
            <w:pPr>
              <w:pStyle w:val="ConsPlusNormal"/>
            </w:pPr>
            <w:r>
              <w:t>Сведения (выписка) о решении органа опеки и попечительства об установлении опеки над ребенком</w:t>
            </w:r>
          </w:p>
        </w:tc>
        <w:tc>
          <w:tcPr>
            <w:tcW w:w="4252" w:type="dxa"/>
          </w:tcPr>
          <w:p w:rsidR="00EB2849" w:rsidRDefault="00EB2849">
            <w:pPr>
              <w:pStyle w:val="ConsPlusNormal"/>
            </w:pPr>
            <w:r>
              <w:t>Социальный фонд России,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21.</w:t>
            </w:r>
          </w:p>
        </w:tc>
        <w:tc>
          <w:tcPr>
            <w:tcW w:w="3969" w:type="dxa"/>
          </w:tcPr>
          <w:p w:rsidR="00EB2849" w:rsidRDefault="00EB2849">
            <w:pPr>
              <w:pStyle w:val="ConsPlusNormal"/>
            </w:pPr>
            <w:r>
              <w:t>Сведения о реабилитации</w:t>
            </w:r>
          </w:p>
        </w:tc>
        <w:tc>
          <w:tcPr>
            <w:tcW w:w="4252" w:type="dxa"/>
          </w:tcPr>
          <w:p w:rsidR="00EB2849" w:rsidRDefault="00EB2849">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22.</w:t>
            </w:r>
          </w:p>
        </w:tc>
        <w:tc>
          <w:tcPr>
            <w:tcW w:w="3969" w:type="dxa"/>
          </w:tcPr>
          <w:p w:rsidR="00EB2849" w:rsidRDefault="00EB2849">
            <w:pPr>
              <w:pStyle w:val="ConsPlusNormal"/>
            </w:pPr>
            <w:r>
              <w:t>Сведения о соответствии фамильно-именной группы, даты рождения, пола и СНИЛС</w:t>
            </w:r>
          </w:p>
        </w:tc>
        <w:tc>
          <w:tcPr>
            <w:tcW w:w="4252" w:type="dxa"/>
          </w:tcPr>
          <w:p w:rsidR="00EB2849" w:rsidRDefault="00EB2849">
            <w:pPr>
              <w:pStyle w:val="ConsPlusNormal"/>
            </w:pPr>
            <w:r>
              <w:t>Социальный фонд России,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23.</w:t>
            </w:r>
          </w:p>
        </w:tc>
        <w:tc>
          <w:tcPr>
            <w:tcW w:w="3969" w:type="dxa"/>
          </w:tcPr>
          <w:p w:rsidR="00EB2849" w:rsidRDefault="00EB2849">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52" w:type="dxa"/>
          </w:tcPr>
          <w:p w:rsidR="00EB2849" w:rsidRDefault="00EB2849">
            <w:pPr>
              <w:pStyle w:val="ConsPlusNormal"/>
            </w:pPr>
            <w:r>
              <w:t>Социальный фонд России,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24.</w:t>
            </w:r>
          </w:p>
        </w:tc>
        <w:tc>
          <w:tcPr>
            <w:tcW w:w="3969" w:type="dxa"/>
          </w:tcPr>
          <w:p w:rsidR="00EB2849" w:rsidRDefault="00EB2849">
            <w:pPr>
              <w:pStyle w:val="ConsPlusNormal"/>
            </w:pPr>
            <w:r>
              <w:t>Сведения о действительности паспорта гражданина Российской Федерации</w:t>
            </w:r>
          </w:p>
        </w:tc>
        <w:tc>
          <w:tcPr>
            <w:tcW w:w="4252" w:type="dxa"/>
          </w:tcPr>
          <w:p w:rsidR="00EB2849" w:rsidRDefault="00EB2849">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EB2849">
        <w:tc>
          <w:tcPr>
            <w:tcW w:w="567" w:type="dxa"/>
          </w:tcPr>
          <w:p w:rsidR="00EB2849" w:rsidRDefault="00EB2849">
            <w:pPr>
              <w:pStyle w:val="ConsPlusNormal"/>
              <w:jc w:val="center"/>
            </w:pPr>
            <w:r>
              <w:t>25.</w:t>
            </w:r>
          </w:p>
        </w:tc>
        <w:tc>
          <w:tcPr>
            <w:tcW w:w="3969" w:type="dxa"/>
          </w:tcPr>
          <w:p w:rsidR="00EB2849" w:rsidRDefault="00EB2849">
            <w:pPr>
              <w:pStyle w:val="ConsPlusNormal"/>
            </w:pPr>
            <w:r>
              <w:t>Документ, подтверждающий полномочие представителя заявителя (в случае подачи заявления представителем заявителя)</w:t>
            </w:r>
          </w:p>
        </w:tc>
        <w:tc>
          <w:tcPr>
            <w:tcW w:w="4252" w:type="dxa"/>
          </w:tcPr>
          <w:p w:rsidR="00EB2849" w:rsidRDefault="00EB2849">
            <w:pPr>
              <w:pStyle w:val="ConsPlusNormal"/>
            </w:pPr>
            <w:r>
              <w:t>представитель заявителя, посредством представления подтверждающих документов</w:t>
            </w:r>
          </w:p>
        </w:tc>
      </w:tr>
    </w:tbl>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right"/>
        <w:outlineLvl w:val="1"/>
      </w:pPr>
      <w:r>
        <w:t>Приложение N 4</w:t>
      </w:r>
    </w:p>
    <w:p w:rsidR="00EB2849" w:rsidRDefault="00EB2849">
      <w:pPr>
        <w:pStyle w:val="ConsPlusNormal"/>
        <w:jc w:val="right"/>
      </w:pPr>
      <w:r>
        <w:t>к Порядку предоставления компенсации</w:t>
      </w:r>
    </w:p>
    <w:p w:rsidR="00EB2849" w:rsidRDefault="00EB2849">
      <w:pPr>
        <w:pStyle w:val="ConsPlusNormal"/>
        <w:jc w:val="right"/>
      </w:pPr>
      <w:r>
        <w:t>расходов на оплату жилого помещения</w:t>
      </w:r>
    </w:p>
    <w:p w:rsidR="00EB2849" w:rsidRDefault="00EB2849">
      <w:pPr>
        <w:pStyle w:val="ConsPlusNormal"/>
        <w:jc w:val="right"/>
      </w:pPr>
      <w:r>
        <w:t>и коммунальных услуг отдельным категориям</w:t>
      </w:r>
    </w:p>
    <w:p w:rsidR="00EB2849" w:rsidRDefault="00EB2849">
      <w:pPr>
        <w:pStyle w:val="ConsPlusNormal"/>
        <w:jc w:val="right"/>
      </w:pPr>
      <w:r>
        <w:t>граждан в Республике Дагестан</w:t>
      </w:r>
    </w:p>
    <w:p w:rsidR="00EB2849" w:rsidRDefault="00EB2849">
      <w:pPr>
        <w:pStyle w:val="ConsPlusNormal"/>
        <w:jc w:val="both"/>
      </w:pPr>
    </w:p>
    <w:p w:rsidR="00EB2849" w:rsidRDefault="00EB2849">
      <w:pPr>
        <w:pStyle w:val="ConsPlusNormal"/>
        <w:jc w:val="right"/>
      </w:pPr>
      <w:r>
        <w:lastRenderedPageBreak/>
        <w:t>Форма</w:t>
      </w:r>
    </w:p>
    <w:p w:rsidR="00EB2849" w:rsidRDefault="00EB2849">
      <w:pPr>
        <w:pStyle w:val="ConsPlusNormal"/>
        <w:jc w:val="both"/>
      </w:pPr>
    </w:p>
    <w:p w:rsidR="00EB2849" w:rsidRDefault="00EB2849">
      <w:pPr>
        <w:pStyle w:val="ConsPlusNonformat"/>
        <w:jc w:val="both"/>
      </w:pPr>
      <w:bookmarkStart w:id="16" w:name="P711"/>
      <w:bookmarkEnd w:id="16"/>
      <w:r>
        <w:t xml:space="preserve">                                  РЕШЕНИЕ</w:t>
      </w:r>
    </w:p>
    <w:p w:rsidR="00EB2849" w:rsidRDefault="00EB2849">
      <w:pPr>
        <w:pStyle w:val="ConsPlusNonformat"/>
        <w:jc w:val="both"/>
      </w:pPr>
      <w:r>
        <w:t xml:space="preserve">     о предоставлении компенсации расходов на оплату жилого помещения</w:t>
      </w:r>
    </w:p>
    <w:p w:rsidR="00EB2849" w:rsidRDefault="00EB2849">
      <w:pPr>
        <w:pStyle w:val="ConsPlusNonformat"/>
        <w:jc w:val="both"/>
      </w:pPr>
      <w:r>
        <w:t xml:space="preserve">             и коммунальных услуг отдельным категориям граждан</w:t>
      </w:r>
    </w:p>
    <w:p w:rsidR="00EB2849" w:rsidRDefault="00EB2849">
      <w:pPr>
        <w:pStyle w:val="ConsPlusNonformat"/>
        <w:jc w:val="both"/>
      </w:pP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(наименование органа социальной защиты населения)</w:t>
      </w:r>
    </w:p>
    <w:p w:rsidR="00EB2849" w:rsidRDefault="00EB2849">
      <w:pPr>
        <w:pStyle w:val="ConsPlusNonformat"/>
        <w:jc w:val="both"/>
      </w:pPr>
    </w:p>
    <w:p w:rsidR="00EB2849" w:rsidRDefault="00EB2849">
      <w:pPr>
        <w:pStyle w:val="ConsPlusNonformat"/>
        <w:jc w:val="both"/>
      </w:pPr>
      <w:r>
        <w:t xml:space="preserve">                                     Кому</w:t>
      </w:r>
    </w:p>
    <w:p w:rsidR="00EB2849" w:rsidRDefault="00EB2849">
      <w:pPr>
        <w:pStyle w:val="ConsPlusNonformat"/>
        <w:jc w:val="both"/>
      </w:pPr>
      <w:r>
        <w:t xml:space="preserve">                                     ______________________________________</w:t>
      </w:r>
    </w:p>
    <w:p w:rsidR="00EB2849" w:rsidRDefault="00EB2849">
      <w:pPr>
        <w:pStyle w:val="ConsPlusNonformat"/>
        <w:jc w:val="both"/>
      </w:pPr>
      <w:r>
        <w:t xml:space="preserve">                                     (фамилия, имя, отчество (при наличии),</w:t>
      </w:r>
    </w:p>
    <w:p w:rsidR="00EB2849" w:rsidRDefault="00EB2849">
      <w:pPr>
        <w:pStyle w:val="ConsPlusNonformat"/>
        <w:jc w:val="both"/>
      </w:pPr>
      <w:r>
        <w:t xml:space="preserve">                                      адрес)</w:t>
      </w:r>
    </w:p>
    <w:p w:rsidR="00EB2849" w:rsidRDefault="00EB2849">
      <w:pPr>
        <w:pStyle w:val="ConsPlusNonformat"/>
        <w:jc w:val="both"/>
      </w:pPr>
      <w:r>
        <w:t xml:space="preserve">                                     ______________________________________</w:t>
      </w:r>
    </w:p>
    <w:p w:rsidR="00EB2849" w:rsidRDefault="00EB2849">
      <w:pPr>
        <w:pStyle w:val="ConsPlusNonformat"/>
        <w:jc w:val="both"/>
      </w:pPr>
      <w:r>
        <w:t xml:space="preserve">                                     (адрес регистрации по месту</w:t>
      </w:r>
    </w:p>
    <w:p w:rsidR="00EB2849" w:rsidRDefault="00EB2849">
      <w:pPr>
        <w:pStyle w:val="ConsPlusNonformat"/>
        <w:jc w:val="both"/>
      </w:pPr>
      <w:r>
        <w:t xml:space="preserve">                                      жительства (месту пребывания)</w:t>
      </w:r>
    </w:p>
    <w:p w:rsidR="00EB2849" w:rsidRDefault="00EB2849">
      <w:pPr>
        <w:pStyle w:val="ConsPlusNonformat"/>
        <w:jc w:val="both"/>
      </w:pPr>
    </w:p>
    <w:p w:rsidR="00EB2849" w:rsidRDefault="00EB2849">
      <w:pPr>
        <w:pStyle w:val="ConsPlusNonformat"/>
        <w:jc w:val="both"/>
      </w:pPr>
      <w:r>
        <w:t xml:space="preserve">                                     Контактные данные</w:t>
      </w:r>
    </w:p>
    <w:p w:rsidR="00EB2849" w:rsidRDefault="00EB2849">
      <w:pPr>
        <w:pStyle w:val="ConsPlusNonformat"/>
        <w:jc w:val="both"/>
      </w:pPr>
      <w:r>
        <w:t xml:space="preserve">                                     ______________________________________</w:t>
      </w:r>
    </w:p>
    <w:p w:rsidR="00EB2849" w:rsidRDefault="00EB2849">
      <w:pPr>
        <w:pStyle w:val="ConsPlusNonformat"/>
        <w:jc w:val="both"/>
      </w:pPr>
      <w:r>
        <w:t xml:space="preserve">                                     (телефон, электронная почта)</w:t>
      </w:r>
    </w:p>
    <w:p w:rsidR="00EB2849" w:rsidRDefault="00EB2849">
      <w:pPr>
        <w:pStyle w:val="ConsPlusNonformat"/>
        <w:jc w:val="both"/>
      </w:pPr>
    </w:p>
    <w:p w:rsidR="00EB2849" w:rsidRDefault="00EB2849">
      <w:pPr>
        <w:pStyle w:val="ConsPlusNonformat"/>
        <w:jc w:val="both"/>
      </w:pPr>
      <w:r>
        <w:t xml:space="preserve">                  N ________________ от ________________</w:t>
      </w:r>
    </w:p>
    <w:p w:rsidR="00EB2849" w:rsidRDefault="00EB2849">
      <w:pPr>
        <w:pStyle w:val="ConsPlusNonformat"/>
        <w:jc w:val="both"/>
      </w:pPr>
    </w:p>
    <w:p w:rsidR="00EB2849" w:rsidRDefault="00EB2849">
      <w:pPr>
        <w:pStyle w:val="ConsPlusNonformat"/>
        <w:jc w:val="both"/>
      </w:pPr>
      <w:r>
        <w:t xml:space="preserve">    </w:t>
      </w:r>
      <w:proofErr w:type="gramStart"/>
      <w:r>
        <w:t>По  результатам</w:t>
      </w:r>
      <w:proofErr w:type="gramEnd"/>
      <w:r>
        <w:t xml:space="preserve"> рассмотрения заявления о компенсации расходов на оплату</w:t>
      </w:r>
    </w:p>
    <w:p w:rsidR="00EB2849" w:rsidRDefault="00EB2849">
      <w:pPr>
        <w:pStyle w:val="ConsPlusNonformat"/>
        <w:jc w:val="both"/>
      </w:pPr>
      <w:r>
        <w:t>жилого    помещения    и    коммунальных    услуг   N   ________________ от</w:t>
      </w:r>
    </w:p>
    <w:p w:rsidR="00EB2849" w:rsidRDefault="00EB2849">
      <w:pPr>
        <w:pStyle w:val="ConsPlusNonformat"/>
        <w:jc w:val="both"/>
      </w:pPr>
      <w:r>
        <w:t>________________ и прилагаемых к нему документов (сведений) принято решение</w:t>
      </w:r>
    </w:p>
    <w:p w:rsidR="00EB2849" w:rsidRDefault="00EB2849">
      <w:pPr>
        <w:pStyle w:val="ConsPlusNonformat"/>
        <w:jc w:val="both"/>
      </w:pPr>
      <w:r>
        <w:t xml:space="preserve">о   </w:t>
      </w:r>
      <w:proofErr w:type="gramStart"/>
      <w:r>
        <w:t>предоставлении  компенсации</w:t>
      </w:r>
      <w:proofErr w:type="gramEnd"/>
      <w:r>
        <w:t xml:space="preserve">  расходов  на  оплату  жилого  помещения  и</w:t>
      </w:r>
    </w:p>
    <w:p w:rsidR="00EB2849" w:rsidRDefault="00EB2849">
      <w:pPr>
        <w:pStyle w:val="ConsPlusNonformat"/>
        <w:jc w:val="both"/>
      </w:pPr>
      <w:r>
        <w:t>коммунальных услуг гражданину (гражданке)</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________________, дата рождения ________________.</w:t>
      </w:r>
    </w:p>
    <w:p w:rsidR="00EB2849" w:rsidRDefault="00EB28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701"/>
        <w:gridCol w:w="3288"/>
        <w:gridCol w:w="1701"/>
      </w:tblGrid>
      <w:tr w:rsidR="00EB2849">
        <w:tc>
          <w:tcPr>
            <w:tcW w:w="1247" w:type="dxa"/>
          </w:tcPr>
          <w:p w:rsidR="00EB2849" w:rsidRDefault="00EB2849">
            <w:pPr>
              <w:pStyle w:val="ConsPlusNormal"/>
              <w:jc w:val="center"/>
            </w:pPr>
            <w:r>
              <w:t>Категория</w:t>
            </w:r>
          </w:p>
        </w:tc>
        <w:tc>
          <w:tcPr>
            <w:tcW w:w="1701" w:type="dxa"/>
          </w:tcPr>
          <w:p w:rsidR="00EB2849" w:rsidRDefault="00EB2849">
            <w:pPr>
              <w:pStyle w:val="ConsPlusNormal"/>
              <w:jc w:val="center"/>
            </w:pPr>
            <w:r>
              <w:t>Мера социальной поддержки</w:t>
            </w:r>
          </w:p>
        </w:tc>
        <w:tc>
          <w:tcPr>
            <w:tcW w:w="3288" w:type="dxa"/>
          </w:tcPr>
          <w:p w:rsidR="00EB2849" w:rsidRDefault="00EB2849">
            <w:pPr>
              <w:pStyle w:val="ConsPlusNormal"/>
              <w:jc w:val="center"/>
            </w:pPr>
            <w:r>
              <w:t>Период предоставления меры социальной поддержки</w:t>
            </w:r>
          </w:p>
        </w:tc>
        <w:tc>
          <w:tcPr>
            <w:tcW w:w="1701" w:type="dxa"/>
          </w:tcPr>
          <w:p w:rsidR="00EB2849" w:rsidRDefault="00EB2849">
            <w:pPr>
              <w:pStyle w:val="ConsPlusNormal"/>
              <w:jc w:val="center"/>
            </w:pPr>
            <w:r>
              <w:t>Размер компенсации</w:t>
            </w:r>
          </w:p>
        </w:tc>
      </w:tr>
      <w:tr w:rsidR="00EB2849">
        <w:tc>
          <w:tcPr>
            <w:tcW w:w="1247" w:type="dxa"/>
          </w:tcPr>
          <w:p w:rsidR="00EB2849" w:rsidRDefault="00EB2849">
            <w:pPr>
              <w:pStyle w:val="ConsPlusNormal"/>
            </w:pPr>
          </w:p>
        </w:tc>
        <w:tc>
          <w:tcPr>
            <w:tcW w:w="1701" w:type="dxa"/>
          </w:tcPr>
          <w:p w:rsidR="00EB2849" w:rsidRDefault="00EB2849">
            <w:pPr>
              <w:pStyle w:val="ConsPlusNormal"/>
            </w:pPr>
          </w:p>
        </w:tc>
        <w:tc>
          <w:tcPr>
            <w:tcW w:w="3288" w:type="dxa"/>
          </w:tcPr>
          <w:p w:rsidR="00EB2849" w:rsidRDefault="00EB2849">
            <w:pPr>
              <w:pStyle w:val="ConsPlusNormal"/>
            </w:pPr>
          </w:p>
        </w:tc>
        <w:tc>
          <w:tcPr>
            <w:tcW w:w="1701" w:type="dxa"/>
          </w:tcPr>
          <w:p w:rsidR="00EB2849" w:rsidRDefault="00EB2849">
            <w:pPr>
              <w:pStyle w:val="ConsPlusNormal"/>
            </w:pPr>
          </w:p>
        </w:tc>
      </w:tr>
    </w:tbl>
    <w:p w:rsidR="00EB2849" w:rsidRDefault="00EB2849">
      <w:pPr>
        <w:pStyle w:val="ConsPlusNormal"/>
        <w:jc w:val="both"/>
      </w:pPr>
    </w:p>
    <w:p w:rsidR="00EB2849" w:rsidRDefault="00EB2849">
      <w:pPr>
        <w:pStyle w:val="ConsPlusNonformat"/>
        <w:jc w:val="both"/>
      </w:pPr>
      <w:r>
        <w:t xml:space="preserve">   Руководитель</w:t>
      </w:r>
    </w:p>
    <w:p w:rsidR="00EB2849" w:rsidRDefault="00EB2849">
      <w:pPr>
        <w:pStyle w:val="ConsPlusNonformat"/>
        <w:jc w:val="both"/>
      </w:pPr>
      <w:r>
        <w:t xml:space="preserve"> органа социальной</w:t>
      </w:r>
    </w:p>
    <w:p w:rsidR="00EB2849" w:rsidRDefault="00EB2849">
      <w:pPr>
        <w:pStyle w:val="ConsPlusNonformat"/>
        <w:jc w:val="both"/>
      </w:pPr>
      <w:r>
        <w:t xml:space="preserve">  защиты населения    __________________________</w:t>
      </w:r>
      <w:proofErr w:type="spellStart"/>
      <w:r>
        <w:t>м.п</w:t>
      </w:r>
      <w:proofErr w:type="spellEnd"/>
      <w:r>
        <w:t>.   ______________</w:t>
      </w:r>
    </w:p>
    <w:p w:rsidR="00EB2849" w:rsidRDefault="00EB2849">
      <w:pPr>
        <w:pStyle w:val="ConsPlusNonformat"/>
        <w:jc w:val="both"/>
      </w:pPr>
      <w:r>
        <w:t xml:space="preserve">                       (фамилия, имя, </w:t>
      </w:r>
      <w:proofErr w:type="gramStart"/>
      <w:r>
        <w:t xml:space="preserve">отчество)   </w:t>
      </w:r>
      <w:proofErr w:type="gramEnd"/>
      <w:r>
        <w:t xml:space="preserve">        (подпись)</w:t>
      </w: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both"/>
      </w:pPr>
    </w:p>
    <w:p w:rsidR="00EB2849" w:rsidRDefault="00EB2849">
      <w:pPr>
        <w:pStyle w:val="ConsPlusNormal"/>
        <w:jc w:val="right"/>
        <w:outlineLvl w:val="1"/>
      </w:pPr>
      <w:r>
        <w:t>Приложение N 5</w:t>
      </w:r>
    </w:p>
    <w:p w:rsidR="00EB2849" w:rsidRDefault="00EB2849">
      <w:pPr>
        <w:pStyle w:val="ConsPlusNormal"/>
        <w:jc w:val="right"/>
      </w:pPr>
      <w:r>
        <w:t>к Порядку предоставления компенсации</w:t>
      </w:r>
    </w:p>
    <w:p w:rsidR="00EB2849" w:rsidRDefault="00EB2849">
      <w:pPr>
        <w:pStyle w:val="ConsPlusNormal"/>
        <w:jc w:val="right"/>
      </w:pPr>
      <w:r>
        <w:t>расходов на оплату жилого помещения</w:t>
      </w:r>
    </w:p>
    <w:p w:rsidR="00EB2849" w:rsidRDefault="00EB2849">
      <w:pPr>
        <w:pStyle w:val="ConsPlusNormal"/>
        <w:jc w:val="right"/>
      </w:pPr>
      <w:r>
        <w:t>и коммунальных услуг отдельным категориям</w:t>
      </w:r>
    </w:p>
    <w:p w:rsidR="00EB2849" w:rsidRDefault="00EB2849">
      <w:pPr>
        <w:pStyle w:val="ConsPlusNormal"/>
        <w:jc w:val="right"/>
      </w:pPr>
      <w:r>
        <w:t>граждан в Республике Дагестан</w:t>
      </w:r>
    </w:p>
    <w:p w:rsidR="00EB2849" w:rsidRDefault="00EB2849">
      <w:pPr>
        <w:pStyle w:val="ConsPlusNormal"/>
        <w:jc w:val="both"/>
      </w:pPr>
    </w:p>
    <w:p w:rsidR="00EB2849" w:rsidRDefault="00EB2849">
      <w:pPr>
        <w:pStyle w:val="ConsPlusNormal"/>
        <w:jc w:val="right"/>
      </w:pPr>
      <w:r>
        <w:t>Форма</w:t>
      </w:r>
    </w:p>
    <w:p w:rsidR="00EB2849" w:rsidRDefault="00EB2849">
      <w:pPr>
        <w:pStyle w:val="ConsPlusNormal"/>
        <w:jc w:val="both"/>
      </w:pPr>
    </w:p>
    <w:p w:rsidR="00EB2849" w:rsidRDefault="00EB2849">
      <w:pPr>
        <w:pStyle w:val="ConsPlusNonformat"/>
        <w:jc w:val="both"/>
      </w:pPr>
      <w:bookmarkStart w:id="17" w:name="P766"/>
      <w:bookmarkEnd w:id="17"/>
      <w:r>
        <w:t xml:space="preserve">                                  РЕШЕНИЕ</w:t>
      </w:r>
    </w:p>
    <w:p w:rsidR="00EB2849" w:rsidRDefault="00EB2849">
      <w:pPr>
        <w:pStyle w:val="ConsPlusNonformat"/>
        <w:jc w:val="both"/>
      </w:pPr>
      <w:r>
        <w:t xml:space="preserve">     об отказе в предоставлении компенсации расходов на оплату жилого</w:t>
      </w:r>
    </w:p>
    <w:p w:rsidR="00EB2849" w:rsidRDefault="00EB2849">
      <w:pPr>
        <w:pStyle w:val="ConsPlusNonformat"/>
        <w:jc w:val="both"/>
      </w:pPr>
      <w:r>
        <w:t xml:space="preserve">        помещения и коммунальных услуг отдельным категориям граждан</w:t>
      </w:r>
    </w:p>
    <w:p w:rsidR="00EB2849" w:rsidRDefault="00EB2849">
      <w:pPr>
        <w:pStyle w:val="ConsPlusNonformat"/>
        <w:jc w:val="both"/>
      </w:pP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(наименование органа социальной защиты населения)</w:t>
      </w:r>
    </w:p>
    <w:p w:rsidR="00EB2849" w:rsidRDefault="00EB2849">
      <w:pPr>
        <w:pStyle w:val="ConsPlusNonformat"/>
        <w:jc w:val="both"/>
      </w:pPr>
    </w:p>
    <w:p w:rsidR="00EB2849" w:rsidRDefault="00EB2849">
      <w:pPr>
        <w:pStyle w:val="ConsPlusNonformat"/>
        <w:jc w:val="both"/>
      </w:pPr>
      <w:r>
        <w:lastRenderedPageBreak/>
        <w:t>Кому                                 ______________________________________</w:t>
      </w:r>
    </w:p>
    <w:p w:rsidR="00EB2849" w:rsidRDefault="00EB2849">
      <w:pPr>
        <w:pStyle w:val="ConsPlusNonformat"/>
        <w:jc w:val="both"/>
      </w:pPr>
      <w:r>
        <w:t>(</w:t>
      </w:r>
      <w:proofErr w:type="gramStart"/>
      <w:r>
        <w:t xml:space="preserve">фамилия,   </w:t>
      </w:r>
      <w:proofErr w:type="gramEnd"/>
      <w:r>
        <w:t>имя,   отчество   (при</w:t>
      </w:r>
    </w:p>
    <w:p w:rsidR="00EB2849" w:rsidRDefault="00EB2849">
      <w:pPr>
        <w:pStyle w:val="ConsPlusNonformat"/>
        <w:jc w:val="both"/>
      </w:pPr>
      <w:r>
        <w:t>наличии</w:t>
      </w:r>
      <w:proofErr w:type="gramStart"/>
      <w:r>
        <w:t xml:space="preserve">),   </w:t>
      </w:r>
      <w:proofErr w:type="gramEnd"/>
      <w:r>
        <w:t xml:space="preserve">  адрес    регистрации</w:t>
      </w:r>
    </w:p>
    <w:p w:rsidR="00EB2849" w:rsidRDefault="00EB2849">
      <w:pPr>
        <w:pStyle w:val="ConsPlusNonformat"/>
        <w:jc w:val="both"/>
      </w:pPr>
      <w:r>
        <w:t>по    месту    жительства</w:t>
      </w:r>
      <w:proofErr w:type="gramStart"/>
      <w:r>
        <w:t xml:space="preserve">   (</w:t>
      </w:r>
      <w:proofErr w:type="gramEnd"/>
      <w:r>
        <w:t>месту</w:t>
      </w:r>
    </w:p>
    <w:p w:rsidR="00EB2849" w:rsidRDefault="00EB2849">
      <w:pPr>
        <w:pStyle w:val="ConsPlusNonformat"/>
        <w:jc w:val="both"/>
      </w:pPr>
      <w:proofErr w:type="gramStart"/>
      <w:r>
        <w:t xml:space="preserve">пребывания)   </w:t>
      </w:r>
      <w:proofErr w:type="gramEnd"/>
      <w:r>
        <w:t xml:space="preserve">                       ______________________________________</w:t>
      </w:r>
    </w:p>
    <w:p w:rsidR="00EB2849" w:rsidRDefault="00EB2849">
      <w:pPr>
        <w:pStyle w:val="ConsPlusNonformat"/>
        <w:jc w:val="both"/>
      </w:pPr>
    </w:p>
    <w:p w:rsidR="00EB2849" w:rsidRDefault="00EB2849">
      <w:pPr>
        <w:pStyle w:val="ConsPlusNonformat"/>
        <w:jc w:val="both"/>
      </w:pPr>
      <w:r>
        <w:t>Контактные данные                    ______________________________________</w:t>
      </w:r>
    </w:p>
    <w:p w:rsidR="00EB2849" w:rsidRDefault="00EB2849">
      <w:pPr>
        <w:pStyle w:val="ConsPlusNonformat"/>
        <w:jc w:val="both"/>
      </w:pPr>
      <w:r>
        <w:t xml:space="preserve">                                          (телефон, электронная почта)</w:t>
      </w:r>
    </w:p>
    <w:p w:rsidR="00EB2849" w:rsidRDefault="00EB2849">
      <w:pPr>
        <w:pStyle w:val="ConsPlusNonformat"/>
        <w:jc w:val="both"/>
      </w:pPr>
    </w:p>
    <w:p w:rsidR="00EB2849" w:rsidRDefault="00EB2849">
      <w:pPr>
        <w:pStyle w:val="ConsPlusNonformat"/>
        <w:jc w:val="both"/>
      </w:pPr>
      <w:r>
        <w:t xml:space="preserve">                  N ________________ от ________________</w:t>
      </w:r>
    </w:p>
    <w:p w:rsidR="00EB2849" w:rsidRDefault="00EB2849">
      <w:pPr>
        <w:pStyle w:val="ConsPlusNonformat"/>
        <w:jc w:val="both"/>
      </w:pPr>
    </w:p>
    <w:p w:rsidR="00EB2849" w:rsidRDefault="00EB2849">
      <w:pPr>
        <w:pStyle w:val="ConsPlusNonformat"/>
        <w:jc w:val="both"/>
      </w:pPr>
      <w:r>
        <w:t xml:space="preserve">    </w:t>
      </w:r>
      <w:proofErr w:type="gramStart"/>
      <w:r>
        <w:t>По  результатам</w:t>
      </w:r>
      <w:proofErr w:type="gramEnd"/>
      <w:r>
        <w:t xml:space="preserve"> рассмотрения заявления о компенсации расходов на оплату</w:t>
      </w:r>
    </w:p>
    <w:p w:rsidR="00EB2849" w:rsidRDefault="00EB2849">
      <w:pPr>
        <w:pStyle w:val="ConsPlusNonformat"/>
        <w:jc w:val="both"/>
      </w:pPr>
      <w:r>
        <w:t>жилого    помещения    и    коммунальных    услуг   N   ________________ от</w:t>
      </w:r>
    </w:p>
    <w:p w:rsidR="00EB2849" w:rsidRDefault="00EB2849">
      <w:pPr>
        <w:pStyle w:val="ConsPlusNonformat"/>
        <w:jc w:val="both"/>
      </w:pPr>
      <w:r>
        <w:t>________________ и прилагаемых к нему документов (сведений) принято решение</w:t>
      </w:r>
    </w:p>
    <w:p w:rsidR="00EB2849" w:rsidRDefault="00EB2849">
      <w:pPr>
        <w:pStyle w:val="ConsPlusNonformat"/>
        <w:jc w:val="both"/>
      </w:pPr>
      <w:proofErr w:type="gramStart"/>
      <w:r>
        <w:t>об  отказе</w:t>
      </w:r>
      <w:proofErr w:type="gramEnd"/>
      <w:r>
        <w:t xml:space="preserve"> в предоставлении компенсации расходов на оплату жилого помещения</w:t>
      </w:r>
    </w:p>
    <w:p w:rsidR="00EB2849" w:rsidRDefault="00EB2849">
      <w:pPr>
        <w:pStyle w:val="ConsPlusNonformat"/>
        <w:jc w:val="both"/>
      </w:pPr>
      <w:r>
        <w:t>и коммунальных услуг по следующим основаниям:</w:t>
      </w:r>
    </w:p>
    <w:p w:rsidR="00EB2849" w:rsidRDefault="00EB2849">
      <w:pPr>
        <w:pStyle w:val="ConsPlusNonformat"/>
        <w:jc w:val="both"/>
      </w:pPr>
      <w:r>
        <w:t>___________________________________________________________________________</w:t>
      </w:r>
    </w:p>
    <w:p w:rsidR="00EB2849" w:rsidRDefault="00EB2849">
      <w:pPr>
        <w:pStyle w:val="ConsPlusNonformat"/>
        <w:jc w:val="both"/>
      </w:pPr>
      <w:r>
        <w:t xml:space="preserve">    </w:t>
      </w:r>
      <w:proofErr w:type="gramStart"/>
      <w:r>
        <w:t>Вы  вправе</w:t>
      </w:r>
      <w:proofErr w:type="gramEnd"/>
      <w:r>
        <w:t xml:space="preserve">  повторно  обратиться  в орган социальной защиты населения с</w:t>
      </w:r>
    </w:p>
    <w:p w:rsidR="00EB2849" w:rsidRDefault="00EB2849">
      <w:pPr>
        <w:pStyle w:val="ConsPlusNonformat"/>
        <w:jc w:val="both"/>
      </w:pPr>
      <w:r>
        <w:t>заявлением о компенсации расходов на оплату жилого помещения и коммунальных</w:t>
      </w:r>
    </w:p>
    <w:p w:rsidR="00EB2849" w:rsidRDefault="00EB2849">
      <w:pPr>
        <w:pStyle w:val="ConsPlusNonformat"/>
        <w:jc w:val="both"/>
      </w:pPr>
      <w:r>
        <w:t>услуг после устранения указанных нарушений.</w:t>
      </w:r>
    </w:p>
    <w:p w:rsidR="00EB2849" w:rsidRDefault="00EB2849">
      <w:pPr>
        <w:pStyle w:val="ConsPlusNonformat"/>
        <w:jc w:val="both"/>
      </w:pPr>
      <w:proofErr w:type="gramStart"/>
      <w:r>
        <w:t>Такой  отказ</w:t>
      </w:r>
      <w:proofErr w:type="gramEnd"/>
      <w:r>
        <w:t xml:space="preserve">  может  быть  обжалован в досудебном порядке путем направления</w:t>
      </w:r>
    </w:p>
    <w:p w:rsidR="00EB2849" w:rsidRDefault="00EB2849">
      <w:pPr>
        <w:pStyle w:val="ConsPlusNonformat"/>
        <w:jc w:val="both"/>
      </w:pPr>
      <w:r>
        <w:t>жалобы в уполномоченный орган, а также в судебном порядке.</w:t>
      </w:r>
    </w:p>
    <w:p w:rsidR="00EB2849" w:rsidRDefault="00EB2849">
      <w:pPr>
        <w:pStyle w:val="ConsPlusNonformat"/>
        <w:jc w:val="both"/>
      </w:pPr>
    </w:p>
    <w:p w:rsidR="00EB2849" w:rsidRDefault="00EB2849">
      <w:pPr>
        <w:pStyle w:val="ConsPlusNonformat"/>
        <w:jc w:val="both"/>
      </w:pPr>
    </w:p>
    <w:p w:rsidR="00EB2849" w:rsidRDefault="00EB2849">
      <w:pPr>
        <w:pStyle w:val="ConsPlusNonformat"/>
        <w:jc w:val="both"/>
      </w:pPr>
    </w:p>
    <w:p w:rsidR="00EB2849" w:rsidRDefault="00EB2849">
      <w:pPr>
        <w:pStyle w:val="ConsPlusNonformat"/>
        <w:jc w:val="both"/>
      </w:pPr>
      <w:r>
        <w:t>Руководитель</w:t>
      </w:r>
    </w:p>
    <w:p w:rsidR="00EB2849" w:rsidRDefault="00EB2849">
      <w:pPr>
        <w:pStyle w:val="ConsPlusNonformat"/>
        <w:jc w:val="both"/>
      </w:pPr>
      <w:r>
        <w:t>органа социальной</w:t>
      </w:r>
    </w:p>
    <w:p w:rsidR="00EB2849" w:rsidRDefault="00EB2849">
      <w:pPr>
        <w:pStyle w:val="ConsPlusNonformat"/>
        <w:jc w:val="both"/>
      </w:pPr>
      <w:r>
        <w:t>защиты населения            __________________________</w:t>
      </w:r>
      <w:proofErr w:type="spellStart"/>
      <w:r>
        <w:t>м.п</w:t>
      </w:r>
      <w:proofErr w:type="spellEnd"/>
      <w:r>
        <w:t>.   ______________</w:t>
      </w:r>
    </w:p>
    <w:p w:rsidR="00EB2849" w:rsidRDefault="00EB2849">
      <w:pPr>
        <w:pStyle w:val="ConsPlusNonformat"/>
        <w:jc w:val="both"/>
      </w:pPr>
      <w:r>
        <w:t xml:space="preserve">                             (фамилия, имя, </w:t>
      </w:r>
      <w:proofErr w:type="gramStart"/>
      <w:r>
        <w:t xml:space="preserve">отчество)   </w:t>
      </w:r>
      <w:proofErr w:type="gramEnd"/>
      <w:r>
        <w:t xml:space="preserve">        (подпись)</w:t>
      </w:r>
    </w:p>
    <w:p w:rsidR="00EB2849" w:rsidRDefault="00EB2849">
      <w:pPr>
        <w:pStyle w:val="ConsPlusNormal"/>
        <w:jc w:val="both"/>
      </w:pPr>
    </w:p>
    <w:p w:rsidR="00EB2849" w:rsidRDefault="00EB2849">
      <w:pPr>
        <w:pStyle w:val="ConsPlusNormal"/>
        <w:jc w:val="both"/>
      </w:pPr>
    </w:p>
    <w:p w:rsidR="00EB2849" w:rsidRDefault="00EB2849">
      <w:pPr>
        <w:pStyle w:val="ConsPlusNormal"/>
        <w:pBdr>
          <w:bottom w:val="single" w:sz="6" w:space="0" w:color="auto"/>
        </w:pBdr>
        <w:spacing w:before="100" w:after="100"/>
        <w:jc w:val="both"/>
        <w:rPr>
          <w:sz w:val="2"/>
          <w:szCs w:val="2"/>
        </w:rPr>
      </w:pPr>
    </w:p>
    <w:p w:rsidR="00F14A86" w:rsidRDefault="00F14A86"/>
    <w:sectPr w:rsidR="00F14A86" w:rsidSect="0097563C">
      <w:pgSz w:w="11905" w:h="16838"/>
      <w:pgMar w:top="709"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49"/>
    <w:rsid w:val="00183048"/>
    <w:rsid w:val="0019786B"/>
    <w:rsid w:val="00354FFE"/>
    <w:rsid w:val="00880072"/>
    <w:rsid w:val="0089386D"/>
    <w:rsid w:val="0097563C"/>
    <w:rsid w:val="00D70F65"/>
    <w:rsid w:val="00EB2849"/>
    <w:rsid w:val="00F1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9B53B-A6D2-4F22-B971-7ADF9B36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8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28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28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28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28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28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28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28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48066&amp;dst=100230" TargetMode="External"/><Relationship Id="rId21" Type="http://schemas.openxmlformats.org/officeDocument/2006/relationships/hyperlink" Target="https://login.consultant.ru/link/?req=doc&amp;base=RLAW346&amp;n=29423&amp;dst=100119" TargetMode="External"/><Relationship Id="rId42" Type="http://schemas.openxmlformats.org/officeDocument/2006/relationships/hyperlink" Target="https://login.consultant.ru/link/?req=doc&amp;base=LAW&amp;n=451872" TargetMode="External"/><Relationship Id="rId47" Type="http://schemas.openxmlformats.org/officeDocument/2006/relationships/hyperlink" Target="https://login.consultant.ru/link/?req=doc&amp;base=LAW&amp;n=181977" TargetMode="External"/><Relationship Id="rId63" Type="http://schemas.openxmlformats.org/officeDocument/2006/relationships/hyperlink" Target="https://login.consultant.ru/link/?req=doc&amp;base=LAW&amp;n=451864" TargetMode="External"/><Relationship Id="rId68" Type="http://schemas.openxmlformats.org/officeDocument/2006/relationships/hyperlink" Target="https://login.consultant.ru/link/?req=doc&amp;base=LAW&amp;n=451873&amp;dst=100392" TargetMode="External"/><Relationship Id="rId84" Type="http://schemas.openxmlformats.org/officeDocument/2006/relationships/hyperlink" Target="https://login.consultant.ru/link/?req=doc&amp;base=RLAW346&amp;n=48066&amp;dst=100236" TargetMode="External"/><Relationship Id="rId16" Type="http://schemas.openxmlformats.org/officeDocument/2006/relationships/hyperlink" Target="https://login.consultant.ru/link/?req=doc&amp;base=RLAW346&amp;n=45547&amp;dst=100053" TargetMode="External"/><Relationship Id="rId11" Type="http://schemas.openxmlformats.org/officeDocument/2006/relationships/hyperlink" Target="https://login.consultant.ru/link/?req=doc&amp;base=RLAW346&amp;n=24526&amp;dst=100005" TargetMode="External"/><Relationship Id="rId32" Type="http://schemas.openxmlformats.org/officeDocument/2006/relationships/hyperlink" Target="https://login.consultant.ru/link/?req=doc&amp;base=RLAW346&amp;n=10495" TargetMode="External"/><Relationship Id="rId37" Type="http://schemas.openxmlformats.org/officeDocument/2006/relationships/hyperlink" Target="https://login.consultant.ru/link/?req=doc&amp;base=RLAW346&amp;n=45966" TargetMode="External"/><Relationship Id="rId53" Type="http://schemas.openxmlformats.org/officeDocument/2006/relationships/hyperlink" Target="https://login.consultant.ru/link/?req=doc&amp;base=RLAW346&amp;n=33458" TargetMode="External"/><Relationship Id="rId58" Type="http://schemas.openxmlformats.org/officeDocument/2006/relationships/hyperlink" Target="https://login.consultant.ru/link/?req=doc&amp;base=LAW&amp;n=469770" TargetMode="External"/><Relationship Id="rId74" Type="http://schemas.openxmlformats.org/officeDocument/2006/relationships/hyperlink" Target="https://login.consultant.ru/link/?req=doc&amp;base=LAW&amp;n=451863" TargetMode="External"/><Relationship Id="rId79" Type="http://schemas.openxmlformats.org/officeDocument/2006/relationships/hyperlink" Target="https://login.consultant.ru/link/?req=doc&amp;base=RLAW346&amp;n=39381" TargetMode="External"/><Relationship Id="rId5" Type="http://schemas.openxmlformats.org/officeDocument/2006/relationships/hyperlink" Target="https://login.consultant.ru/link/?req=doc&amp;base=RLAW346&amp;n=17517&amp;dst=100049" TargetMode="External"/><Relationship Id="rId19" Type="http://schemas.openxmlformats.org/officeDocument/2006/relationships/hyperlink" Target="https://login.consultant.ru/link/?req=doc&amp;base=RLAW346&amp;n=19990&amp;dst=100036" TargetMode="External"/><Relationship Id="rId14" Type="http://schemas.openxmlformats.org/officeDocument/2006/relationships/hyperlink" Target="https://login.consultant.ru/link/?req=doc&amp;base=RLAW346&amp;n=30088&amp;dst=100007" TargetMode="External"/><Relationship Id="rId22" Type="http://schemas.openxmlformats.org/officeDocument/2006/relationships/hyperlink" Target="https://login.consultant.ru/link/?req=doc&amp;base=RLAW346&amp;n=31440&amp;dst=100115" TargetMode="External"/><Relationship Id="rId27" Type="http://schemas.openxmlformats.org/officeDocument/2006/relationships/hyperlink" Target="https://login.consultant.ru/link/?req=doc&amp;base=RLAW346&amp;n=48066&amp;dst=100232" TargetMode="External"/><Relationship Id="rId30" Type="http://schemas.openxmlformats.org/officeDocument/2006/relationships/hyperlink" Target="https://login.consultant.ru/link/?req=doc&amp;base=RLAW346&amp;n=48066&amp;dst=100234" TargetMode="External"/><Relationship Id="rId35" Type="http://schemas.openxmlformats.org/officeDocument/2006/relationships/hyperlink" Target="https://login.consultant.ru/link/?req=doc&amp;base=RLAW346&amp;n=48066&amp;dst=100235" TargetMode="External"/><Relationship Id="rId43" Type="http://schemas.openxmlformats.org/officeDocument/2006/relationships/hyperlink" Target="https://login.consultant.ru/link/?req=doc&amp;base=LAW&amp;n=451866" TargetMode="External"/><Relationship Id="rId48" Type="http://schemas.openxmlformats.org/officeDocument/2006/relationships/hyperlink" Target="https://login.consultant.ru/link/?req=doc&amp;base=RLAW346&amp;n=38049" TargetMode="External"/><Relationship Id="rId56" Type="http://schemas.openxmlformats.org/officeDocument/2006/relationships/hyperlink" Target="https://login.consultant.ru/link/?req=doc&amp;base=LAW&amp;n=465729" TargetMode="External"/><Relationship Id="rId64" Type="http://schemas.openxmlformats.org/officeDocument/2006/relationships/hyperlink" Target="https://login.consultant.ru/link/?req=doc&amp;base=LAW&amp;n=451864&amp;dst=19" TargetMode="External"/><Relationship Id="rId69" Type="http://schemas.openxmlformats.org/officeDocument/2006/relationships/hyperlink" Target="https://login.consultant.ru/link/?req=doc&amp;base=LAW&amp;n=451873&amp;dst=325" TargetMode="External"/><Relationship Id="rId77" Type="http://schemas.openxmlformats.org/officeDocument/2006/relationships/hyperlink" Target="https://login.consultant.ru/link/?req=doc&amp;base=LAW&amp;n=448202" TargetMode="External"/><Relationship Id="rId8" Type="http://schemas.openxmlformats.org/officeDocument/2006/relationships/hyperlink" Target="https://login.consultant.ru/link/?req=doc&amp;base=RLAW346&amp;n=17301&amp;dst=100010" TargetMode="External"/><Relationship Id="rId51" Type="http://schemas.openxmlformats.org/officeDocument/2006/relationships/hyperlink" Target="https://login.consultant.ru/link/?req=doc&amp;base=RLAW346&amp;n=45966" TargetMode="External"/><Relationship Id="rId72" Type="http://schemas.openxmlformats.org/officeDocument/2006/relationships/hyperlink" Target="https://login.consultant.ru/link/?req=doc&amp;base=LAW&amp;n=451866" TargetMode="External"/><Relationship Id="rId80" Type="http://schemas.openxmlformats.org/officeDocument/2006/relationships/hyperlink" Target="https://login.consultant.ru/link/?req=doc&amp;base=RLAW346&amp;n=45966"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46&amp;n=25334&amp;dst=100005" TargetMode="External"/><Relationship Id="rId17" Type="http://schemas.openxmlformats.org/officeDocument/2006/relationships/hyperlink" Target="https://login.consultant.ru/link/?req=doc&amp;base=RLAW346&amp;n=48066&amp;dst=100014" TargetMode="External"/><Relationship Id="rId25" Type="http://schemas.openxmlformats.org/officeDocument/2006/relationships/hyperlink" Target="https://login.consultant.ru/link/?req=doc&amp;base=LAW&amp;n=469908&amp;dst=100966" TargetMode="External"/><Relationship Id="rId33" Type="http://schemas.openxmlformats.org/officeDocument/2006/relationships/hyperlink" Target="https://login.consultant.ru/link/?req=doc&amp;base=RLAW346&amp;n=9636&amp;dst=100012" TargetMode="External"/><Relationship Id="rId38" Type="http://schemas.openxmlformats.org/officeDocument/2006/relationships/hyperlink" Target="https://login.consultant.ru/link/?req=doc&amp;base=RLAW346&amp;n=48066&amp;dst=100018" TargetMode="External"/><Relationship Id="rId46" Type="http://schemas.openxmlformats.org/officeDocument/2006/relationships/hyperlink" Target="https://login.consultant.ru/link/?req=doc&amp;base=LAW&amp;n=451871" TargetMode="External"/><Relationship Id="rId59" Type="http://schemas.openxmlformats.org/officeDocument/2006/relationships/hyperlink" Target="https://login.consultant.ru/link/?req=doc&amp;base=RLAW346&amp;n=39381&amp;dst=3" TargetMode="External"/><Relationship Id="rId67" Type="http://schemas.openxmlformats.org/officeDocument/2006/relationships/hyperlink" Target="https://login.consultant.ru/link/?req=doc&amp;base=LAW&amp;n=451873&amp;dst=100021" TargetMode="External"/><Relationship Id="rId20" Type="http://schemas.openxmlformats.org/officeDocument/2006/relationships/hyperlink" Target="https://login.consultant.ru/link/?req=doc&amp;base=RLAW346&amp;n=20688&amp;dst=100037" TargetMode="External"/><Relationship Id="rId41" Type="http://schemas.openxmlformats.org/officeDocument/2006/relationships/hyperlink" Target="https://login.consultant.ru/link/?req=doc&amp;base=LAW&amp;n=451873" TargetMode="External"/><Relationship Id="rId54" Type="http://schemas.openxmlformats.org/officeDocument/2006/relationships/hyperlink" Target="https://login.consultant.ru/link/?req=doc&amp;base=LAW&amp;n=469908" TargetMode="External"/><Relationship Id="rId62" Type="http://schemas.openxmlformats.org/officeDocument/2006/relationships/hyperlink" Target="https://login.consultant.ru/link/?req=doc&amp;base=RLAW346&amp;n=39381&amp;dst=100017" TargetMode="External"/><Relationship Id="rId70" Type="http://schemas.openxmlformats.org/officeDocument/2006/relationships/hyperlink" Target="https://login.consultant.ru/link/?req=doc&amp;base=LAW&amp;n=451873&amp;dst=100034" TargetMode="External"/><Relationship Id="rId75" Type="http://schemas.openxmlformats.org/officeDocument/2006/relationships/hyperlink" Target="https://login.consultant.ru/link/?req=doc&amp;base=LAW&amp;n=181977" TargetMode="External"/><Relationship Id="rId83"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hyperlink" Target="https://login.consultant.ru/link/?req=doc&amp;base=RLAW346&amp;n=15656&amp;dst=100005" TargetMode="External"/><Relationship Id="rId15" Type="http://schemas.openxmlformats.org/officeDocument/2006/relationships/hyperlink" Target="https://login.consultant.ru/link/?req=doc&amp;base=RLAW346&amp;n=32688&amp;dst=100005" TargetMode="External"/><Relationship Id="rId23" Type="http://schemas.openxmlformats.org/officeDocument/2006/relationships/hyperlink" Target="https://login.consultant.ru/link/?req=doc&amp;base=RLAW346&amp;n=39519&amp;dst=100008" TargetMode="External"/><Relationship Id="rId28" Type="http://schemas.openxmlformats.org/officeDocument/2006/relationships/hyperlink" Target="https://login.consultant.ru/link/?req=doc&amp;base=RLAW346&amp;n=24526&amp;dst=100006" TargetMode="External"/><Relationship Id="rId36" Type="http://schemas.openxmlformats.org/officeDocument/2006/relationships/hyperlink" Target="https://login.consultant.ru/link/?req=doc&amp;base=RLAW346&amp;n=48066&amp;dst=100018" TargetMode="External"/><Relationship Id="rId49" Type="http://schemas.openxmlformats.org/officeDocument/2006/relationships/hyperlink" Target="https://login.consultant.ru/link/?req=doc&amp;base=RLAW346&amp;n=38050" TargetMode="External"/><Relationship Id="rId57" Type="http://schemas.openxmlformats.org/officeDocument/2006/relationships/hyperlink" Target="https://login.consultant.ru/link/?req=doc&amp;base=LAW&amp;n=464113" TargetMode="External"/><Relationship Id="rId10" Type="http://schemas.openxmlformats.org/officeDocument/2006/relationships/hyperlink" Target="https://login.consultant.ru/link/?req=doc&amp;base=RLAW346&amp;n=22410&amp;dst=100005" TargetMode="External"/><Relationship Id="rId31" Type="http://schemas.openxmlformats.org/officeDocument/2006/relationships/hyperlink" Target="https://login.consultant.ru/link/?req=doc&amp;base=RLAW346&amp;n=24526&amp;dst=100008" TargetMode="External"/><Relationship Id="rId44" Type="http://schemas.openxmlformats.org/officeDocument/2006/relationships/hyperlink" Target="https://login.consultant.ru/link/?req=doc&amp;base=LAW&amp;n=451868" TargetMode="External"/><Relationship Id="rId52" Type="http://schemas.openxmlformats.org/officeDocument/2006/relationships/hyperlink" Target="https://login.consultant.ru/link/?req=doc&amp;base=RLAW346&amp;n=13360" TargetMode="External"/><Relationship Id="rId60" Type="http://schemas.openxmlformats.org/officeDocument/2006/relationships/hyperlink" Target="https://login.consultant.ru/link/?req=doc&amp;base=RLAW346&amp;n=39381&amp;dst=4" TargetMode="External"/><Relationship Id="rId65" Type="http://schemas.openxmlformats.org/officeDocument/2006/relationships/hyperlink" Target="https://login.consultant.ru/link/?req=doc&amp;base=LAW&amp;n=451873" TargetMode="External"/><Relationship Id="rId73" Type="http://schemas.openxmlformats.org/officeDocument/2006/relationships/hyperlink" Target="https://login.consultant.ru/link/?req=doc&amp;base=LAW&amp;n=451868" TargetMode="External"/><Relationship Id="rId78" Type="http://schemas.openxmlformats.org/officeDocument/2006/relationships/hyperlink" Target="https://login.consultant.ru/link/?req=doc&amp;base=RLAW346&amp;n=38049" TargetMode="External"/><Relationship Id="rId81" Type="http://schemas.openxmlformats.org/officeDocument/2006/relationships/hyperlink" Target="https://login.consultant.ru/link/?req=doc&amp;base=LAW&amp;n=426999"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20366&amp;dst=100006" TargetMode="External"/><Relationship Id="rId13" Type="http://schemas.openxmlformats.org/officeDocument/2006/relationships/hyperlink" Target="https://login.consultant.ru/link/?req=doc&amp;base=RLAW346&amp;n=28600&amp;dst=100005" TargetMode="External"/><Relationship Id="rId18" Type="http://schemas.openxmlformats.org/officeDocument/2006/relationships/hyperlink" Target="https://login.consultant.ru/link/?req=doc&amp;base=RLAW346&amp;n=16494&amp;dst=100045" TargetMode="External"/><Relationship Id="rId39" Type="http://schemas.openxmlformats.org/officeDocument/2006/relationships/hyperlink" Target="https://login.consultant.ru/link/?req=doc&amp;base=RLAW346&amp;n=48066&amp;dst=100236" TargetMode="External"/><Relationship Id="rId34" Type="http://schemas.openxmlformats.org/officeDocument/2006/relationships/hyperlink" Target="https://login.consultant.ru/link/?req=doc&amp;base=RLAW346&amp;n=10251" TargetMode="External"/><Relationship Id="rId50" Type="http://schemas.openxmlformats.org/officeDocument/2006/relationships/hyperlink" Target="https://login.consultant.ru/link/?req=doc&amp;base=RLAW346&amp;n=39381" TargetMode="External"/><Relationship Id="rId55" Type="http://schemas.openxmlformats.org/officeDocument/2006/relationships/hyperlink" Target="https://login.consultant.ru/link/?req=doc&amp;base=LAW&amp;n=438462" TargetMode="External"/><Relationship Id="rId76" Type="http://schemas.openxmlformats.org/officeDocument/2006/relationships/hyperlink" Target="https://login.consultant.ru/link/?req=doc&amp;base=RLAW346&amp;n=38050" TargetMode="External"/><Relationship Id="rId7" Type="http://schemas.openxmlformats.org/officeDocument/2006/relationships/hyperlink" Target="https://login.consultant.ru/link/?req=doc&amp;base=RLAW346&amp;n=16103&amp;dst=100005" TargetMode="External"/><Relationship Id="rId71" Type="http://schemas.openxmlformats.org/officeDocument/2006/relationships/hyperlink" Target="https://login.consultant.ru/link/?req=doc&amp;base=LAW&amp;n=451872" TargetMode="External"/><Relationship Id="rId2" Type="http://schemas.openxmlformats.org/officeDocument/2006/relationships/settings" Target="settings.xml"/><Relationship Id="rId29" Type="http://schemas.openxmlformats.org/officeDocument/2006/relationships/hyperlink" Target="https://login.consultant.ru/link/?req=doc&amp;base=RLAW346&amp;n=48066&amp;dst=100233" TargetMode="External"/><Relationship Id="rId24" Type="http://schemas.openxmlformats.org/officeDocument/2006/relationships/hyperlink" Target="https://login.consultant.ru/link/?req=doc&amp;base=RLAW346&amp;n=46918&amp;dst=100139" TargetMode="External"/><Relationship Id="rId40" Type="http://schemas.openxmlformats.org/officeDocument/2006/relationships/hyperlink" Target="https://login.consultant.ru/link/?req=doc&amp;base=LAW&amp;n=451864" TargetMode="External"/><Relationship Id="rId45" Type="http://schemas.openxmlformats.org/officeDocument/2006/relationships/hyperlink" Target="https://login.consultant.ru/link/?req=doc&amp;base=LAW&amp;n=451863" TargetMode="External"/><Relationship Id="rId66" Type="http://schemas.openxmlformats.org/officeDocument/2006/relationships/hyperlink" Target="https://login.consultant.ru/link/?req=doc&amp;base=LAW&amp;n=451873&amp;dst=100015" TargetMode="External"/><Relationship Id="rId61" Type="http://schemas.openxmlformats.org/officeDocument/2006/relationships/hyperlink" Target="https://login.consultant.ru/link/?req=doc&amp;base=RLAW346&amp;n=39381&amp;dst=100066" TargetMode="External"/><Relationship Id="rId82" Type="http://schemas.openxmlformats.org/officeDocument/2006/relationships/hyperlink" Target="https://login.consultant.ru/link/?req=doc&amp;base=RLAW346&amp;n=33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11430</Words>
  <Characters>65155</Characters>
  <Application>Microsoft Office Word</Application>
  <DocSecurity>0</DocSecurity>
  <Lines>542</Lines>
  <Paragraphs>152</Paragraphs>
  <ScaleCrop>false</ScaleCrop>
  <Company/>
  <LinksUpToDate>false</LinksUpToDate>
  <CharactersWithSpaces>76433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Амиралиева Эльмира Акифовна</dc:creator>
  <cp:keywords/>
  <dc:description/>
  <cp:lastModifiedBy>Амиралиева Эльмира Акифовна</cp:lastModifiedBy>
  <cp:revision>6</cp:revision>
  <cp:lastPrinted>2024-06-28T08:27:00Z</cp:lastPrinted>
  <dcterms:created xsi:type="dcterms:W3CDTF">2024-03-13T14:35:00Z</dcterms:created>
  <dcterms:modified xsi:type="dcterms:W3CDTF">2024-07-22T12:04:00Z</dcterms:modified>
</cp:coreProperties>
</file>